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3" w:rsidRPr="001514EB" w:rsidRDefault="00B30653" w:rsidP="001514EB">
      <w:pPr>
        <w:jc w:val="center"/>
        <w:rPr>
          <w:rFonts w:ascii="Times New Roman" w:hAnsi="Times New Roman" w:cs="Times New Roman"/>
          <w:b/>
          <w:bCs/>
          <w:color w:val="44546A" w:themeColor="text2"/>
          <w:sz w:val="96"/>
          <w:szCs w:val="96"/>
        </w:rPr>
      </w:pPr>
    </w:p>
    <w:p w:rsidR="00707B98" w:rsidRPr="001514EB" w:rsidRDefault="00707B98" w:rsidP="001514EB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96"/>
          <w:szCs w:val="96"/>
        </w:rPr>
      </w:pPr>
      <w:r w:rsidRPr="001514EB">
        <w:rPr>
          <w:rFonts w:ascii="Times New Roman" w:hAnsi="Times New Roman" w:cs="Times New Roman"/>
          <w:b/>
          <w:bCs/>
          <w:color w:val="323E4F" w:themeColor="text2" w:themeShade="BF"/>
          <w:sz w:val="96"/>
          <w:szCs w:val="96"/>
        </w:rPr>
        <w:t>Przedmiotowe Zasady Oceniania</w:t>
      </w:r>
    </w:p>
    <w:p w:rsidR="00707B98" w:rsidRPr="001514EB" w:rsidRDefault="00707B98" w:rsidP="001514EB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96"/>
          <w:szCs w:val="96"/>
        </w:rPr>
      </w:pPr>
      <w:r w:rsidRPr="001514EB">
        <w:rPr>
          <w:rFonts w:ascii="Times New Roman" w:hAnsi="Times New Roman" w:cs="Times New Roman"/>
          <w:b/>
          <w:bCs/>
          <w:color w:val="323E4F" w:themeColor="text2" w:themeShade="BF"/>
          <w:sz w:val="96"/>
          <w:szCs w:val="96"/>
        </w:rPr>
        <w:t>z fizyki</w:t>
      </w:r>
    </w:p>
    <w:p w:rsidR="00FD00AF" w:rsidRPr="001514EB" w:rsidRDefault="00B30653" w:rsidP="001514E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1514EB">
        <w:rPr>
          <w:rFonts w:ascii="Times New Roman" w:hAnsi="Times New Roman" w:cs="Times New Roman"/>
          <w:b/>
          <w:bCs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 wp14:anchorId="2F2DB165" wp14:editId="06FB49D5">
            <wp:simplePos x="0" y="0"/>
            <wp:positionH relativeFrom="column">
              <wp:posOffset>2976880</wp:posOffset>
            </wp:positionH>
            <wp:positionV relativeFrom="paragraph">
              <wp:posOffset>249555</wp:posOffset>
            </wp:positionV>
            <wp:extent cx="3086100" cy="2839720"/>
            <wp:effectExtent l="0" t="0" r="0" b="0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Obraz 1" descr="Znalezione obrazy dla zapytania fizyka do&amp;sacute;wiad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zyka do&amp;sacute;wiadcze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D00AF" w:rsidRPr="001514EB" w:rsidRDefault="00FD00AF" w:rsidP="001514EB">
      <w:pPr>
        <w:jc w:val="right"/>
        <w:rPr>
          <w:rFonts w:ascii="Times New Roman" w:hAnsi="Times New Roman" w:cs="Times New Roman"/>
          <w:bCs/>
          <w:i/>
          <w:color w:val="323E4F" w:themeColor="text2" w:themeShade="BF"/>
          <w:sz w:val="24"/>
          <w:szCs w:val="24"/>
        </w:rPr>
      </w:pPr>
    </w:p>
    <w:p w:rsidR="00EC299C" w:rsidRPr="001514EB" w:rsidRDefault="00EC299C" w:rsidP="001514EB">
      <w:pPr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</w:pPr>
      <w:r w:rsidRPr="001514EB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>Przedmiotowe zasady o</w:t>
      </w:r>
      <w:r w:rsidR="00707B98" w:rsidRPr="001514EB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 xml:space="preserve">ceniania z </w:t>
      </w:r>
      <w:r w:rsidR="00DF1226" w:rsidRPr="001514EB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 xml:space="preserve">fizyki </w:t>
      </w: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</w:pPr>
      <w:r w:rsidRPr="001514EB">
        <w:rPr>
          <w:rFonts w:ascii="Times New Roman" w:hAnsi="Times New Roman" w:cs="Times New Roman"/>
          <w:bCs/>
          <w:color w:val="323E4F" w:themeColor="text2" w:themeShade="BF"/>
          <w:sz w:val="28"/>
          <w:szCs w:val="28"/>
        </w:rPr>
        <w:t>są zgodne z :</w:t>
      </w:r>
    </w:p>
    <w:p w:rsidR="00B30653" w:rsidRPr="001514EB" w:rsidRDefault="00B30653" w:rsidP="001514EB">
      <w:pPr>
        <w:ind w:firstLine="105"/>
        <w:rPr>
          <w:rFonts w:ascii="Times New Roman" w:hAnsi="Times New Roman" w:cs="Times New Roman"/>
        </w:rPr>
      </w:pPr>
    </w:p>
    <w:p w:rsidR="00B30653" w:rsidRPr="001514EB" w:rsidRDefault="00B30653" w:rsidP="004F507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514EB">
        <w:rPr>
          <w:rFonts w:ascii="Times New Roman" w:hAnsi="Times New Roman" w:cs="Times New Roman"/>
          <w:b/>
        </w:rPr>
        <w:t>Rozporządzeniem Ministra Edukacji Narodowej</w:t>
      </w:r>
      <w:r w:rsidRPr="001514EB">
        <w:rPr>
          <w:rFonts w:ascii="Times New Roman" w:hAnsi="Times New Roman" w:cs="Times New Roman"/>
        </w:rPr>
        <w:t xml:space="preserve"> 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2017 poz. 356) </w:t>
      </w:r>
      <w:r w:rsidRPr="001514EB">
        <w:rPr>
          <w:rFonts w:ascii="Times New Roman" w:hAnsi="Times New Roman" w:cs="Times New Roman"/>
          <w:b/>
          <w:bCs/>
        </w:rPr>
        <w:t>(klasa VII)</w:t>
      </w:r>
      <w:r w:rsidRPr="001514EB">
        <w:rPr>
          <w:rFonts w:ascii="Times New Roman" w:hAnsi="Times New Roman" w:cs="Times New Roman"/>
          <w:i/>
          <w:iCs/>
        </w:rPr>
        <w:t xml:space="preserve"> </w:t>
      </w:r>
    </w:p>
    <w:p w:rsidR="00B30653" w:rsidRPr="001514EB" w:rsidRDefault="00B30653" w:rsidP="001514EB">
      <w:pPr>
        <w:ind w:left="720"/>
        <w:rPr>
          <w:rFonts w:ascii="Times New Roman" w:hAnsi="Times New Roman" w:cs="Times New Roman"/>
        </w:rPr>
      </w:pPr>
    </w:p>
    <w:p w:rsidR="00B30653" w:rsidRPr="001514EB" w:rsidRDefault="00B30653" w:rsidP="004F507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514EB">
        <w:rPr>
          <w:rFonts w:ascii="Times New Roman" w:hAnsi="Times New Roman" w:cs="Times New Roman"/>
          <w:b/>
        </w:rPr>
        <w:t>Rozporządzeniem Ministra Edukacji Narodowej</w:t>
      </w:r>
      <w:r w:rsidRPr="001514EB">
        <w:rPr>
          <w:rFonts w:ascii="Times New Roman" w:hAnsi="Times New Roman" w:cs="Times New Roman"/>
        </w:rPr>
        <w:t xml:space="preserve"> z dnia 3 sierpnia  2017 r</w:t>
      </w:r>
      <w:r w:rsidRPr="001514EB">
        <w:rPr>
          <w:rFonts w:ascii="Times New Roman" w:hAnsi="Times New Roman" w:cs="Times New Roman"/>
          <w:i/>
          <w:iCs/>
        </w:rPr>
        <w:t xml:space="preserve"> w sprawie oceniania, klasyfikowania i promowania uczniów i słuchaczy w szkołach publicznych </w:t>
      </w:r>
      <w:r w:rsidRPr="001514EB">
        <w:rPr>
          <w:rFonts w:ascii="Times New Roman" w:hAnsi="Times New Roman" w:cs="Times New Roman"/>
        </w:rPr>
        <w:t xml:space="preserve">( Dz. U. 2017 poz. 1534 </w:t>
      </w:r>
    </w:p>
    <w:p w:rsidR="00B30653" w:rsidRPr="001514EB" w:rsidRDefault="00B30653" w:rsidP="001514EB">
      <w:pPr>
        <w:ind w:firstLine="105"/>
        <w:rPr>
          <w:rFonts w:ascii="Times New Roman" w:hAnsi="Times New Roman" w:cs="Times New Roman"/>
        </w:rPr>
      </w:pPr>
    </w:p>
    <w:p w:rsidR="00B30653" w:rsidRPr="001514EB" w:rsidRDefault="00B30653" w:rsidP="004F507E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1514EB">
        <w:rPr>
          <w:rFonts w:ascii="Times New Roman" w:hAnsi="Times New Roman" w:cs="Times New Roman"/>
          <w:iCs/>
        </w:rPr>
        <w:t>Statutem Szkoły</w:t>
      </w:r>
      <w:r w:rsidRPr="001514EB">
        <w:rPr>
          <w:rFonts w:ascii="Times New Roman" w:hAnsi="Times New Roman" w:cs="Times New Roman"/>
        </w:rPr>
        <w:t xml:space="preserve"> </w:t>
      </w:r>
    </w:p>
    <w:p w:rsidR="00B30653" w:rsidRPr="001514EB" w:rsidRDefault="00B30653" w:rsidP="001514EB">
      <w:pPr>
        <w:ind w:firstLine="105"/>
        <w:rPr>
          <w:rFonts w:ascii="Times New Roman" w:hAnsi="Times New Roman" w:cs="Times New Roman"/>
        </w:rPr>
      </w:pPr>
    </w:p>
    <w:p w:rsidR="00707B98" w:rsidRPr="001514EB" w:rsidRDefault="00B30653" w:rsidP="004F507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1514EB">
        <w:rPr>
          <w:rFonts w:ascii="Times New Roman" w:hAnsi="Times New Roman" w:cs="Times New Roman"/>
          <w:iCs/>
        </w:rPr>
        <w:t xml:space="preserve">Programem nauczania </w:t>
      </w:r>
      <w:r w:rsidRPr="001514EB">
        <w:rPr>
          <w:rFonts w:ascii="Times New Roman" w:hAnsi="Times New Roman" w:cs="Times New Roman"/>
          <w:b/>
          <w:iCs/>
        </w:rPr>
        <w:t xml:space="preserve">fizyki </w:t>
      </w:r>
      <w:r w:rsidRPr="001514EB">
        <w:rPr>
          <w:rFonts w:ascii="Times New Roman" w:hAnsi="Times New Roman" w:cs="Times New Roman"/>
          <w:iCs/>
        </w:rPr>
        <w:t>w szkole podstawowej „To jest fizyka” wydawnictwa Nowa Era</w:t>
      </w:r>
    </w:p>
    <w:p w:rsidR="00DF1226" w:rsidRPr="001514EB" w:rsidRDefault="00DF1226" w:rsidP="001514EB">
      <w:pPr>
        <w:rPr>
          <w:rFonts w:ascii="Times New Roman" w:hAnsi="Times New Roman" w:cs="Times New Roman"/>
          <w:b/>
          <w:bCs/>
        </w:rPr>
      </w:pPr>
    </w:p>
    <w:p w:rsidR="00B30653" w:rsidRPr="001514EB" w:rsidRDefault="00B30653" w:rsidP="001514E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</w:pPr>
    </w:p>
    <w:p w:rsidR="00B30653" w:rsidRPr="001514EB" w:rsidRDefault="00B30653" w:rsidP="001514E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</w:pPr>
    </w:p>
    <w:p w:rsidR="00707B98" w:rsidRPr="001514EB" w:rsidRDefault="00707B98" w:rsidP="001514EB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72"/>
          <w:szCs w:val="72"/>
        </w:rPr>
      </w:pPr>
      <w:r w:rsidRPr="001514EB">
        <w:rPr>
          <w:rFonts w:ascii="Times New Roman" w:hAnsi="Times New Roman" w:cs="Times New Roman"/>
          <w:b/>
          <w:bCs/>
          <w:color w:val="323E4F" w:themeColor="text2" w:themeShade="BF"/>
          <w:sz w:val="72"/>
          <w:szCs w:val="72"/>
        </w:rPr>
        <w:lastRenderedPageBreak/>
        <w:t>Zasady oceniania</w:t>
      </w: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1514EB">
        <w:rPr>
          <w:rFonts w:ascii="Times New Roman" w:hAnsi="Times New Roman" w:cs="Times New Roman"/>
          <w:b/>
          <w:bCs/>
          <w:color w:val="323E4F" w:themeColor="text2" w:themeShade="BF"/>
        </w:rPr>
        <w:t xml:space="preserve">Przedmiotowe Zasady Oceniania z </w:t>
      </w:r>
      <w:r w:rsidR="00DF1226" w:rsidRPr="001514EB">
        <w:rPr>
          <w:rFonts w:ascii="Times New Roman" w:hAnsi="Times New Roman" w:cs="Times New Roman"/>
          <w:b/>
          <w:bCs/>
          <w:color w:val="323E4F" w:themeColor="text2" w:themeShade="BF"/>
        </w:rPr>
        <w:t>fizyki</w:t>
      </w:r>
      <w:r w:rsidRPr="001514EB">
        <w:rPr>
          <w:rFonts w:ascii="Times New Roman" w:hAnsi="Times New Roman" w:cs="Times New Roman"/>
          <w:b/>
          <w:bCs/>
          <w:color w:val="323E4F" w:themeColor="text2" w:themeShade="BF"/>
        </w:rPr>
        <w:t xml:space="preserve"> mają na celu: </w:t>
      </w:r>
    </w:p>
    <w:p w:rsidR="00707B98" w:rsidRPr="001514EB" w:rsidRDefault="00707B98" w:rsidP="004F507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kształtowanie postaw i zachowań pożądanych społecznie i posługiwanie się nimi we własnych działaniach</w:t>
      </w:r>
    </w:p>
    <w:p w:rsidR="00707B98" w:rsidRPr="001514EB" w:rsidRDefault="00707B98" w:rsidP="004F507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przekazywanie uczniowi informacji o jego osiągnięciach edukacyjnych pomagających w uczeniu się poprzez wskazanie, co uczeń robi dobrze, co i jak wymaga poprawy oraz jak powinien dalej się uczyć</w:t>
      </w:r>
    </w:p>
    <w:p w:rsidR="00707B98" w:rsidRPr="001514EB" w:rsidRDefault="00707B98" w:rsidP="004F507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motywowanie ucznia do dalszej pracy</w:t>
      </w:r>
    </w:p>
    <w:p w:rsidR="00707B98" w:rsidRPr="001514EB" w:rsidRDefault="00707B98" w:rsidP="004F507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pomoc uczniowi w samodzielnym planowaniu swojego rozwoju</w:t>
      </w:r>
    </w:p>
    <w:p w:rsidR="00707B98" w:rsidRPr="001514EB" w:rsidRDefault="00707B98" w:rsidP="004F507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dostarczenie rodzicom (opiekunom prawnym), także nauczycielom i dyrektorowi szkoły informacji o efektywności procesu nauczania i uczenia się, wkładzie pracy uczniów nad własnym rozwojem oraz o postępach uczniów w nauce</w:t>
      </w:r>
    </w:p>
    <w:p w:rsidR="00707B98" w:rsidRPr="001514EB" w:rsidRDefault="00707B98" w:rsidP="004F507E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umożliwienie nauczycielom stałe doskonalenie organizacji i metod pracy dydaktyczno-wychowawczej</w:t>
      </w:r>
    </w:p>
    <w:p w:rsidR="00707B98" w:rsidRPr="001514EB" w:rsidRDefault="00707B98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Ocenianiu podlegają </w:t>
      </w:r>
      <w:r w:rsidRPr="001514EB">
        <w:rPr>
          <w:rFonts w:ascii="Times New Roman" w:hAnsi="Times New Roman" w:cs="Times New Roman"/>
          <w:b/>
          <w:bCs/>
        </w:rPr>
        <w:t>osiągnięcia edukacyjne</w:t>
      </w:r>
      <w:r w:rsidRPr="001514EB">
        <w:rPr>
          <w:rFonts w:ascii="Times New Roman" w:hAnsi="Times New Roman" w:cs="Times New Roman"/>
          <w:bCs/>
        </w:rPr>
        <w:t xml:space="preserve"> uczniów w następujących obszarach: </w:t>
      </w:r>
    </w:p>
    <w:p w:rsidR="00707B98" w:rsidRPr="001514EB" w:rsidRDefault="00707B98" w:rsidP="004F507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wiedza i jej stosowanie w praktyce, </w:t>
      </w:r>
    </w:p>
    <w:p w:rsidR="00707B98" w:rsidRPr="001514EB" w:rsidRDefault="00707B98" w:rsidP="004F507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kształcone umiejętności </w:t>
      </w:r>
    </w:p>
    <w:p w:rsidR="00707B98" w:rsidRPr="001514EB" w:rsidRDefault="00707B98" w:rsidP="004F507E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aktywność i zaangażowanie w praktyce</w:t>
      </w:r>
    </w:p>
    <w:p w:rsidR="00707B98" w:rsidRPr="001514EB" w:rsidRDefault="00707B98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/>
          <w:bCs/>
        </w:rPr>
        <w:t xml:space="preserve">Ocenianie </w:t>
      </w:r>
      <w:r w:rsidRPr="001514EB">
        <w:rPr>
          <w:rFonts w:ascii="Times New Roman" w:hAnsi="Times New Roman" w:cs="Times New Roman"/>
          <w:bCs/>
        </w:rPr>
        <w:t>osiągnięć edukacyjnych uczniów ma służyć monitorowaniu pracy ucznia, rozpoznawaniu poziomu umiejętności i postępów w opanowaniu przez ucznia wiadomości w stosunku do wymagań edukacyjnych wynikających z podstawy programowej i realizowanego programu nauczania oraz formułowaniu oceny.</w:t>
      </w:r>
    </w:p>
    <w:p w:rsidR="00707B98" w:rsidRPr="001514EB" w:rsidRDefault="00707B98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Wymagania edukacyjne dostosowuje się do indywidualnych potrzeb rozwojowych i edukacyjnych oraz możliwości psychofizycznych ucznia</w:t>
      </w:r>
    </w:p>
    <w:p w:rsidR="00707B98" w:rsidRPr="001514EB" w:rsidRDefault="00707B98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W </w:t>
      </w:r>
      <w:r w:rsidRPr="001514EB">
        <w:rPr>
          <w:rFonts w:ascii="Times New Roman" w:hAnsi="Times New Roman" w:cs="Times New Roman"/>
          <w:b/>
          <w:bCs/>
        </w:rPr>
        <w:t>ocenianiu bieżącym</w:t>
      </w:r>
      <w:r w:rsidRPr="001514EB">
        <w:rPr>
          <w:rFonts w:ascii="Times New Roman" w:hAnsi="Times New Roman" w:cs="Times New Roman"/>
          <w:bCs/>
        </w:rPr>
        <w:t xml:space="preserve"> stosuje się następujące formy sprawdzania osiągnięć edukacyjnych uczniów: 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sprawdziany z większej partii materiału (najczęściej jeden dział) zapowiadane z tygodniowym wyprzedzeniem,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kartkówki dotyczące materiału z 2 – 3 ostatnich tematów i nie muszą być zapowiadane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lastRenderedPageBreak/>
        <w:t xml:space="preserve">aktywność na lekcji, 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praca grupowa (projekty)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prace dodatkowe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odpowiedzi ustne,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prace domowe,</w:t>
      </w:r>
    </w:p>
    <w:p w:rsidR="00707B98" w:rsidRPr="001514EB" w:rsidRDefault="00707B98" w:rsidP="004F507E"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udział w konkursach </w:t>
      </w: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</w:rPr>
      </w:pPr>
      <w:r w:rsidRPr="001514EB">
        <w:rPr>
          <w:rFonts w:ascii="Times New Roman" w:hAnsi="Times New Roman" w:cs="Times New Roman"/>
          <w:b/>
          <w:bCs/>
        </w:rPr>
        <w:t xml:space="preserve">Zasady przeprowadzania prac pisemnych: 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nauczyciel ustala termin sprawdzianu z tygodniowym wyprzedzeniem,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nauczyciel ma 14 dni na sprawdzenie, ocenę i omówienie sprawdzianu,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nauczyciel omawia i poprawia błędy uczniów na sprawdzianie wspólnie z uczniami na zajęciach przedmiotowych, a ocenę wpisuje do dziennika i dzienniczka ucznia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jeżeli uczeń nie pisał sprawdzianu musi w ustalonym z nauczycielem terminie (najczęściej 2 tygodni) napisać tę pracę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oceny z kartkówki nie można poprawiać, natomiast można zgłosić się do odpowiedzi z następnych tematów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uczeń </w:t>
      </w:r>
      <w:r w:rsidRPr="001514EB">
        <w:rPr>
          <w:rFonts w:ascii="Times New Roman" w:hAnsi="Times New Roman" w:cs="Times New Roman"/>
          <w:b/>
          <w:bCs/>
        </w:rPr>
        <w:t>musi</w:t>
      </w:r>
      <w:r w:rsidRPr="001514EB">
        <w:rPr>
          <w:rFonts w:ascii="Times New Roman" w:hAnsi="Times New Roman" w:cs="Times New Roman"/>
          <w:bCs/>
        </w:rPr>
        <w:t xml:space="preserve"> poprawić ocenę niedostateczną ze sprawdzianu, natomiast oceny (dopuszczającą, dostateczną, dobrą) </w:t>
      </w:r>
      <w:r w:rsidRPr="001514EB">
        <w:rPr>
          <w:rFonts w:ascii="Times New Roman" w:hAnsi="Times New Roman" w:cs="Times New Roman"/>
          <w:b/>
          <w:bCs/>
        </w:rPr>
        <w:t>może</w:t>
      </w:r>
      <w:r w:rsidRPr="001514EB">
        <w:rPr>
          <w:rFonts w:ascii="Times New Roman" w:hAnsi="Times New Roman" w:cs="Times New Roman"/>
          <w:bCs/>
        </w:rPr>
        <w:t xml:space="preserve"> poprawić na takich zasadach, że każdą ocenę z poprawy nauczyciel wpisuje do dziennika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ocena otrzymana za poprawianą pracę pisemną wpisana jest do dziennika, a do wystawienia oceny na semestr jest liczona druga – poprawiona ocena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uczeń ma prawo dwa razy w ciągu półrocza zgłosić nieprzygotowanie do lekcji bez negatywnych skutków, ten fakt musi jednak zgłosić przed rozpoczęciem lekcji</w:t>
      </w:r>
      <w:r w:rsidR="00B30653" w:rsidRPr="001514EB">
        <w:rPr>
          <w:rFonts w:ascii="Times New Roman" w:hAnsi="Times New Roman" w:cs="Times New Roman"/>
          <w:bCs/>
        </w:rPr>
        <w:t xml:space="preserve"> (odnotowywany jest </w:t>
      </w:r>
      <w:r w:rsidR="00F10FBB">
        <w:rPr>
          <w:rFonts w:ascii="Times New Roman" w:hAnsi="Times New Roman" w:cs="Times New Roman"/>
          <w:bCs/>
        </w:rPr>
        <w:t>on na końcu dziennika</w:t>
      </w:r>
      <w:bookmarkStart w:id="0" w:name="_GoBack"/>
      <w:bookmarkEnd w:id="0"/>
      <w:r w:rsidR="00B30653" w:rsidRPr="001514EB">
        <w:rPr>
          <w:rFonts w:ascii="Times New Roman" w:hAnsi="Times New Roman" w:cs="Times New Roman"/>
          <w:bCs/>
        </w:rPr>
        <w:t>)</w:t>
      </w:r>
    </w:p>
    <w:p w:rsidR="00707B98" w:rsidRPr="001514EB" w:rsidRDefault="00707B98" w:rsidP="00F10FBB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uczeń jest obowiązany posiadać na każdej lekcji </w:t>
      </w:r>
      <w:r w:rsidR="00487165" w:rsidRPr="001514EB">
        <w:rPr>
          <w:rFonts w:ascii="Times New Roman" w:hAnsi="Times New Roman" w:cs="Times New Roman"/>
          <w:bCs/>
        </w:rPr>
        <w:t>fizyki</w:t>
      </w:r>
      <w:r w:rsidRPr="001514EB">
        <w:rPr>
          <w:rFonts w:ascii="Times New Roman" w:hAnsi="Times New Roman" w:cs="Times New Roman"/>
          <w:bCs/>
        </w:rPr>
        <w:t xml:space="preserve">: zeszyt, podręcznik i </w:t>
      </w:r>
      <w:r w:rsidR="00F10FBB" w:rsidRPr="00F10FBB">
        <w:rPr>
          <w:rFonts w:ascii="Times New Roman" w:hAnsi="Times New Roman" w:cs="Times New Roman"/>
          <w:bCs/>
        </w:rPr>
        <w:t xml:space="preserve"> (jeśli jest wprowadzony) zeszyt ćwiczeń</w:t>
      </w:r>
    </w:p>
    <w:p w:rsidR="00707B98" w:rsidRPr="001514EB" w:rsidRDefault="00707B98" w:rsidP="004F507E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ocena wystawiana na koniec drugiego okresu jest oceną roczną, uwzględniającą osiągnięcia ucznia z obu okresów</w:t>
      </w:r>
    </w:p>
    <w:p w:rsidR="00707B98" w:rsidRPr="001514EB" w:rsidRDefault="00707B98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Przy ocenianiu </w:t>
      </w:r>
      <w:r w:rsidRPr="001514EB">
        <w:rPr>
          <w:rFonts w:ascii="Times New Roman" w:hAnsi="Times New Roman" w:cs="Times New Roman"/>
          <w:b/>
          <w:bCs/>
        </w:rPr>
        <w:t xml:space="preserve">prac pisemnych </w:t>
      </w:r>
      <w:r w:rsidRPr="001514EB">
        <w:rPr>
          <w:rFonts w:ascii="Times New Roman" w:hAnsi="Times New Roman" w:cs="Times New Roman"/>
          <w:bCs/>
        </w:rPr>
        <w:t xml:space="preserve">nauczyciel stosuje następującą </w:t>
      </w:r>
      <w:r w:rsidRPr="001514EB">
        <w:rPr>
          <w:rFonts w:ascii="Times New Roman" w:hAnsi="Times New Roman" w:cs="Times New Roman"/>
          <w:b/>
          <w:bCs/>
        </w:rPr>
        <w:t>skalę przeliczania punktów na ocenę</w:t>
      </w:r>
      <w:r w:rsidRPr="001514EB">
        <w:rPr>
          <w:rFonts w:ascii="Times New Roman" w:hAnsi="Times New Roman" w:cs="Times New Roman"/>
          <w:bCs/>
        </w:rPr>
        <w:t xml:space="preserve">: 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lastRenderedPageBreak/>
        <w:t>0% - 29%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niedostateczny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30% - 39%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dopuszczający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40% - 45%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dopuszczający +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46% - 49%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 xml:space="preserve">- dostateczny – 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50% - 60%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dostateczny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61% - 70%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dostateczny +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71% - 74%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 xml:space="preserve">- dobry – 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75% - 79%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dobry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80% - 84%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dobry +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85% - 89%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 xml:space="preserve">- bardzo dobry – 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90% - 97%</w:t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</w: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ab/>
        <w:t>- bardzo dobry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1514EB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98% - 100 % i więcej  - celujący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 xml:space="preserve">Sprawdzone i ocenione sprawdziany przedstawiane są uczniom i omawiane na zajęciach dydaktycznych. 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Rodzice (prawni opiekunowie) mają możliwość wglądu w pisemne prace swoich dzieci na umówionym spotkaniu z nauczycielem przedmiotu lub na zebraniach ogólnych.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</w:rPr>
      </w:pPr>
      <w:r w:rsidRPr="001514EB">
        <w:rPr>
          <w:rFonts w:ascii="Times New Roman" w:hAnsi="Times New Roman" w:cs="Times New Roman"/>
          <w:bCs/>
        </w:rPr>
        <w:t>Oceny są na bieżąco wpisywane do dzienniczka ucznia i muszą być podpisane przez rodzica.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sz w:val="24"/>
          <w:szCs w:val="24"/>
        </w:rPr>
      </w:pPr>
    </w:p>
    <w:p w:rsidR="00B30653" w:rsidRPr="001514EB" w:rsidRDefault="00B30653" w:rsidP="001514EB">
      <w:pPr>
        <w:jc w:val="right"/>
        <w:rPr>
          <w:rFonts w:ascii="Times New Roman" w:hAnsi="Times New Roman" w:cs="Times New Roman"/>
          <w:bCs/>
          <w:sz w:val="24"/>
          <w:szCs w:val="24"/>
        </w:rPr>
        <w:sectPr w:rsidR="00B30653" w:rsidRPr="001514EB" w:rsidSect="001514EB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514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</w:t>
      </w: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</w:rPr>
      </w:pP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</w:rPr>
      </w:pP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</w:rPr>
      </w:pP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</w:rPr>
      </w:pP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</w:rPr>
      </w:pPr>
    </w:p>
    <w:p w:rsidR="00707B98" w:rsidRPr="001514EB" w:rsidRDefault="00707B98" w:rsidP="001514EB">
      <w:pPr>
        <w:rPr>
          <w:rFonts w:ascii="Times New Roman" w:hAnsi="Times New Roman" w:cs="Times New Roman"/>
          <w:b/>
          <w:bCs/>
        </w:rPr>
      </w:pPr>
    </w:p>
    <w:p w:rsidR="00DF1226" w:rsidRPr="001514EB" w:rsidRDefault="00DF1226" w:rsidP="001514EB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707B98" w:rsidRPr="001514EB" w:rsidRDefault="00707B98" w:rsidP="001514E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</w:pPr>
      <w:r w:rsidRPr="001514EB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Wymagania </w:t>
      </w:r>
      <w:r w:rsidR="00B30653" w:rsidRPr="001514EB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>edukacyjne</w:t>
      </w:r>
      <w:r w:rsidRPr="001514EB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 </w:t>
      </w:r>
      <w:r w:rsidR="00B30653" w:rsidRPr="001514EB">
        <w:rPr>
          <w:rFonts w:ascii="Times New Roman" w:hAnsi="Times New Roman" w:cs="Times New Roman"/>
          <w:b/>
          <w:bCs/>
          <w:color w:val="385623" w:themeColor="accent6" w:themeShade="80"/>
          <w:sz w:val="72"/>
          <w:szCs w:val="72"/>
        </w:rPr>
        <w:t>z fizyki</w:t>
      </w:r>
    </w:p>
    <w:p w:rsidR="00DF1226" w:rsidRPr="001514EB" w:rsidRDefault="00DF1226" w:rsidP="001514E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</w:p>
    <w:p w:rsidR="00FA5BAE" w:rsidRPr="001514EB" w:rsidRDefault="00FA5BAE" w:rsidP="001514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BAE" w:rsidRPr="001514EB" w:rsidRDefault="00FA5BAE" w:rsidP="001514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BAE" w:rsidRPr="001514EB" w:rsidRDefault="00FA5BAE" w:rsidP="001514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BAE" w:rsidRPr="001514EB" w:rsidRDefault="00FA5BAE" w:rsidP="001514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BAE" w:rsidRPr="001514EB" w:rsidRDefault="00FA5BAE" w:rsidP="001514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5E5" w:rsidRPr="001514EB" w:rsidRDefault="00E125E5" w:rsidP="001514E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  <w:lang w:val="en-US"/>
        </w:rPr>
      </w:pPr>
    </w:p>
    <w:p w:rsidR="00B30653" w:rsidRPr="001514EB" w:rsidRDefault="00B30653" w:rsidP="001514EB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  <w:lang w:val="en-US"/>
        </w:rPr>
      </w:pPr>
    </w:p>
    <w:p w:rsidR="00FA5BAE" w:rsidRPr="001514EB" w:rsidRDefault="00B869EE" w:rsidP="001514E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1514EB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lastRenderedPageBreak/>
        <w:t>KLASA VII</w:t>
      </w:r>
    </w:p>
    <w:p w:rsidR="00B30653" w:rsidRPr="001514EB" w:rsidRDefault="00B30653" w:rsidP="001514EB">
      <w:pPr>
        <w:rPr>
          <w:rFonts w:ascii="Times New Roman" w:hAnsi="Times New Roman" w:cs="Times New Roman"/>
          <w:bCs/>
          <w:i/>
          <w:color w:val="002060"/>
        </w:rPr>
      </w:pPr>
      <w:r w:rsidRPr="001514EB">
        <w:rPr>
          <w:rFonts w:ascii="Times New Roman" w:hAnsi="Times New Roman" w:cs="Times New Roman"/>
          <w:bCs/>
          <w:i/>
          <w:color w:val="002060"/>
        </w:rPr>
        <w:t>Wymagania programowe na poszczególne oceny przygotowana na podstawie treści zawartych w podstawie programowej, programie nauczania oraz podręczniku dla klasy siódmej szkoły podstawowej „To jest fizyka” wydawnictwa Nowa Era</w:t>
      </w:r>
    </w:p>
    <w:p w:rsidR="00FA5BAE" w:rsidRPr="001514EB" w:rsidRDefault="00B30653" w:rsidP="001514EB">
      <w:pPr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1514EB">
        <w:rPr>
          <w:rFonts w:ascii="Times New Roman" w:hAnsi="Times New Roman" w:cs="Times New Roman"/>
          <w:bCs/>
          <w:i/>
          <w:sz w:val="18"/>
          <w:szCs w:val="18"/>
          <w:lang w:val="en-US"/>
        </w:rPr>
        <w:t>K</w:t>
      </w:r>
      <w:r w:rsidR="00FA5BAE" w:rsidRPr="001514EB">
        <w:rPr>
          <w:rFonts w:ascii="Times New Roman" w:hAnsi="Times New Roman" w:cs="Times New Roman"/>
          <w:bCs/>
          <w:i/>
          <w:sz w:val="18"/>
          <w:szCs w:val="18"/>
          <w:lang w:val="en-US"/>
        </w:rPr>
        <w:t>ursywą oznaczono treści dodatkowe.</w:t>
      </w:r>
    </w:p>
    <w:tbl>
      <w:tblPr>
        <w:tblW w:w="145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3685"/>
        <w:gridCol w:w="3616"/>
        <w:gridCol w:w="4008"/>
      </w:tblGrid>
      <w:tr w:rsidR="00FA5BAE" w:rsidRPr="001514EB" w:rsidTr="004F08F5">
        <w:trPr>
          <w:trHeight w:val="396"/>
          <w:tblHeader/>
          <w:jc w:val="center"/>
        </w:trPr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4EB">
              <w:rPr>
                <w:rFonts w:ascii="Times New Roman" w:hAnsi="Times New Roman" w:cs="Times New Roman"/>
                <w:b/>
                <w:bCs/>
              </w:rPr>
              <w:t>Wymagania na poszczególne oceny</w:t>
            </w:r>
          </w:p>
        </w:tc>
      </w:tr>
      <w:tr w:rsidR="00FA5BAE" w:rsidRPr="001514EB" w:rsidTr="004F08F5">
        <w:trPr>
          <w:trHeight w:val="396"/>
          <w:tblHeader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konieczne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podstawowe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rozszerzające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dopełniające</w:t>
            </w:r>
          </w:p>
        </w:tc>
      </w:tr>
      <w:tr w:rsidR="00FA5BAE" w:rsidRPr="001514EB" w:rsidTr="004F08F5">
        <w:trPr>
          <w:trHeight w:val="396"/>
          <w:tblHeader/>
          <w:jc w:val="center"/>
        </w:trPr>
        <w:tc>
          <w:tcPr>
            <w:tcW w:w="3256" w:type="dxa"/>
            <w:tcBorders>
              <w:top w:val="single" w:sz="8" w:space="0" w:color="FFAD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dopuszczający</w:t>
            </w:r>
          </w:p>
        </w:tc>
        <w:tc>
          <w:tcPr>
            <w:tcW w:w="3685" w:type="dxa"/>
            <w:tcBorders>
              <w:top w:val="single" w:sz="8" w:space="0" w:color="FFAD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dostateczny</w:t>
            </w:r>
          </w:p>
        </w:tc>
        <w:tc>
          <w:tcPr>
            <w:tcW w:w="3616" w:type="dxa"/>
            <w:tcBorders>
              <w:top w:val="single" w:sz="8" w:space="0" w:color="FFAD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dobry</w:t>
            </w:r>
          </w:p>
        </w:tc>
        <w:tc>
          <w:tcPr>
            <w:tcW w:w="4008" w:type="dxa"/>
            <w:tcBorders>
              <w:top w:val="single" w:sz="8" w:space="0" w:color="FFAD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bardzo dobry</w:t>
            </w:r>
          </w:p>
        </w:tc>
      </w:tr>
      <w:tr w:rsidR="00FA5BAE" w:rsidRPr="001514EB" w:rsidTr="004F08F5">
        <w:trPr>
          <w:trHeight w:val="283"/>
          <w:jc w:val="center"/>
        </w:trPr>
        <w:tc>
          <w:tcPr>
            <w:tcW w:w="1456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Rozdział I. Zaczynamy uczyć się fizyki</w:t>
            </w:r>
          </w:p>
        </w:tc>
      </w:tr>
      <w:tr w:rsidR="00FA5BAE" w:rsidRPr="001514EB" w:rsidTr="004F08F5">
        <w:trPr>
          <w:trHeight w:val="11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Uczeń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podaje nazwy przyrządów stosowanych w poznawaniu przyrody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przestrzega zasad higieny i bezpieczeństwa</w:t>
            </w:r>
            <w:r w:rsidRPr="001514EB">
              <w:rPr>
                <w:rFonts w:ascii="Times New Roman" w:hAnsi="Times New Roman" w:cs="Times New Roman"/>
                <w:bCs/>
              </w:rPr>
              <w:br/>
              <w:t>w pracowni fizycznej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stwierdza, że podstawą eksperymentów</w:t>
            </w:r>
            <w:r w:rsidRPr="001514EB">
              <w:rPr>
                <w:rFonts w:ascii="Times New Roman" w:hAnsi="Times New Roman" w:cs="Times New Roman"/>
                <w:bCs/>
              </w:rPr>
              <w:br/>
              <w:t>fizycznych są pomiary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podstawowe przyrządy służące</w:t>
            </w:r>
            <w:r w:rsidRPr="001514EB">
              <w:rPr>
                <w:rFonts w:ascii="Times New Roman" w:hAnsi="Times New Roman" w:cs="Times New Roman"/>
                <w:bCs/>
              </w:rPr>
              <w:br/>
              <w:t>do pomiaru wielkości fizycznych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zapisuje wyniki pomiarów w tabeli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rozróżnia pojęcia: wielkość fizyczna i jednostka wielkości fizycznej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stwierdza, że każdy pomiar obarczony jest niepewnością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wartość średnią wykonanych pomiarów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jednostkę siły, którą jest niuton (1 N)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potrafi wyobrazić sobie siłę o wartości 1 N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siłomierzem</w:t>
            </w:r>
          </w:p>
          <w:p w:rsidR="00FA5BAE" w:rsidRPr="001514EB" w:rsidRDefault="00FA5BAE" w:rsidP="004F507E">
            <w:pPr>
              <w:numPr>
                <w:ilvl w:val="0"/>
                <w:numId w:val="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podaje treść pierwszej zasady dynamiki</w:t>
            </w:r>
            <w:r w:rsidRPr="001514EB">
              <w:rPr>
                <w:rFonts w:ascii="Times New Roman" w:hAnsi="Times New Roman" w:cs="Times New Roman"/>
                <w:bCs/>
              </w:rPr>
              <w:br/>
              <w:t>Newtona</w:t>
            </w:r>
          </w:p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sposoby poznawania przyrody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rozróżnia pojęcia: obserwacja, pomiar, doświadczenie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wyróżnia w prostych przypadkach czynniki, które mogą wpłynąć na przebieg zjawiska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omawia na przykładach, jak fizycy poznają świat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objaśnia na przykładach, po co nam fizyka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selekcjonuje informacje uzyskane z różnych źródeł, np. na lekcji, z podręcznika, z literatury popularnonaukowej, internetu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że pomiar polega na porównaniu wielkości mierzonej ze wzorcem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projektuje tabelę pomiarową pod kierunkiem nauczyciela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przelicza jednostki czasu i długości</w:t>
            </w:r>
          </w:p>
          <w:p w:rsidR="00FA5BAE" w:rsidRPr="001514EB" w:rsidRDefault="00FA5BAE" w:rsidP="004F507E">
            <w:pPr>
              <w:numPr>
                <w:ilvl w:val="0"/>
                <w:numId w:val="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szacuje rząd wielkości spodziewanego wyniku i wybiera właściwe przyrządy pomiarowe (np. do pomiaru długości)</w:t>
            </w:r>
          </w:p>
          <w:p w:rsidR="00FA5BAE" w:rsidRPr="001514EB" w:rsidRDefault="00FA5BAE" w:rsidP="004F507E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niepewności pomiarowej; zapisuje wynik pomiaru wraz z jego jednostką oraz informacją o niepewności</w:t>
            </w:r>
          </w:p>
          <w:p w:rsidR="00FA5BAE" w:rsidRPr="001514EB" w:rsidRDefault="00FA5BAE" w:rsidP="004F507E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dlaczego wszyscy posługujemy się jednym układem jednostek — układem SI</w:t>
            </w:r>
          </w:p>
          <w:p w:rsidR="00FA5BAE" w:rsidRPr="001514EB" w:rsidRDefault="00FA5BAE" w:rsidP="004F507E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używa ze zrozumieniem przedrostków, np. mili-, mikro-, kilo- </w:t>
            </w:r>
          </w:p>
          <w:p w:rsidR="00FA5BAE" w:rsidRPr="001514EB" w:rsidRDefault="00FA5BAE" w:rsidP="004F507E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projektuje proste doświadczenia dotyczące np. pomiaru długości</w:t>
            </w:r>
          </w:p>
          <w:p w:rsidR="00FA5BAE" w:rsidRPr="001514EB" w:rsidRDefault="00FA5BAE" w:rsidP="004F507E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wykonuje schematyczny rysunek obrazujący układ doświadczalny</w:t>
            </w:r>
          </w:p>
          <w:p w:rsidR="00FA5BAE" w:rsidRPr="001514EB" w:rsidRDefault="00FA5BAE" w:rsidP="004F507E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istotę powtarzania pomiarów</w:t>
            </w:r>
          </w:p>
          <w:p w:rsidR="00FA5BAE" w:rsidRPr="001514EB" w:rsidRDefault="00FA5BAE" w:rsidP="004F507E">
            <w:pPr>
              <w:numPr>
                <w:ilvl w:val="0"/>
                <w:numId w:val="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zapisuje wynik zgodnie z zasadami zaokrąglania oraz zachowaniem liczby cyfr znaczących wynikającej z dokładności pomiaru lub z danych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planuje pomiar np. długości tak, aby zminimalizować niepewność pomiaru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projektuje tabelę pomiarową pod kierunkiem nauczyciela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definiuje siłę jako miarę działania jednego ciała na drugie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podaje przykłady działania sił i rozpoznaje je w różnych sytuacjach praktycznych (siły: ciężkości, nacisku, sprężystości, oporów ruchu)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wartość siły za pomocą siłomierza albo wagi analogowej lub cyfrowej, zapisuje wynik pomiaru wraz z jego jednostką oraz informacją o niepewności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i rysuje siłę wypadkową sił o jednakowych kierunkach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określa warunki, w których siły się równoważą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 siły, które się równoważą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od czego zależy bezwładność ciała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masy jako miary bezwładności ciał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ilustruje I zasadę dynamiki Newtona</w:t>
            </w:r>
          </w:p>
          <w:p w:rsidR="00FA5BAE" w:rsidRPr="001514EB" w:rsidRDefault="00FA5BAE" w:rsidP="004F507E">
            <w:pPr>
              <w:numPr>
                <w:ilvl w:val="0"/>
                <w:numId w:val="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wyjaśnia zachowanie się ciał na podstawie pierwszej zasady dynamiki Newtona</w:t>
            </w:r>
          </w:p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samodzielnie projektuje tabelę pomiarową, np. do pomiaru długości ławki, pomiaru czasu</w:t>
            </w:r>
            <w:r w:rsidRPr="001514EB">
              <w:rPr>
                <w:rFonts w:ascii="Times New Roman" w:hAnsi="Times New Roman" w:cs="Times New Roman"/>
                <w:bCs/>
              </w:rPr>
              <w:br/>
              <w:t>pokonywania pewnego odcinka drogi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przeprowadza proste doświadczenia, które sam zaplanował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wyciąga wnioski z przeprowadzonych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doświadczeń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szacuje wyniki pomiaru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wykonuje pomiary, stosując różne metody pomiaru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projektuje samodzielnie tabelę pomiarową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siłę jako wielkość wektorową, wskazuje wartość, kierunek, zwrot i punkt przyłożenia wektora siły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równoważenie się sił mających ten sam kierunek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wykonuje w zespole kilkuosobowym zaprojektowane doświadczenie demonstrujące dodawanie sił o różnych kierunkach</w:t>
            </w:r>
          </w:p>
          <w:p w:rsidR="00FA5BAE" w:rsidRPr="001514EB" w:rsidRDefault="00FA5BAE" w:rsidP="004F507E">
            <w:pPr>
              <w:numPr>
                <w:ilvl w:val="0"/>
                <w:numId w:val="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skutki bezwładności ciał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</w:t>
            </w:r>
          </w:p>
          <w:p w:rsidR="00FA5BAE" w:rsidRPr="001514EB" w:rsidRDefault="00FA5BAE" w:rsidP="004F507E">
            <w:pPr>
              <w:numPr>
                <w:ilvl w:val="0"/>
                <w:numId w:val="1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krytycznie ocenia wyniki pomiarów</w:t>
            </w:r>
          </w:p>
          <w:p w:rsidR="00FA5BAE" w:rsidRPr="001514EB" w:rsidRDefault="00FA5BAE" w:rsidP="004F507E">
            <w:pPr>
              <w:numPr>
                <w:ilvl w:val="0"/>
                <w:numId w:val="1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planuje pomiary tak, aby zmierzyć wielkości mniejsze od dokładności posiadanego przyrządu pomiarowego</w:t>
            </w:r>
          </w:p>
          <w:p w:rsidR="00FA5BAE" w:rsidRPr="001514EB" w:rsidRDefault="00FA5BAE" w:rsidP="004F507E">
            <w:pPr>
              <w:numPr>
                <w:ilvl w:val="0"/>
                <w:numId w:val="1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rozkłada siłę na składowe</w:t>
            </w:r>
          </w:p>
          <w:p w:rsidR="00FA5BAE" w:rsidRPr="001514EB" w:rsidRDefault="00FA5BAE" w:rsidP="004F507E">
            <w:pPr>
              <w:numPr>
                <w:ilvl w:val="0"/>
                <w:numId w:val="1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graficznie dodaje siły o różnych kierunkach </w:t>
            </w:r>
          </w:p>
          <w:p w:rsidR="00FA5BAE" w:rsidRPr="001514EB" w:rsidRDefault="00FA5BAE" w:rsidP="004F507E">
            <w:pPr>
              <w:numPr>
                <w:ilvl w:val="0"/>
                <w:numId w:val="1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projektuje doświadczenie demonstrujące dodawanie sił o różnych kierunkach</w:t>
            </w:r>
          </w:p>
          <w:p w:rsidR="00FA5BAE" w:rsidRPr="001514EB" w:rsidRDefault="00FA5BAE" w:rsidP="004F507E">
            <w:pPr>
              <w:numPr>
                <w:ilvl w:val="0"/>
                <w:numId w:val="1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demonstruje równoważenie się sił mających różne kierunki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FA5BAE" w:rsidRPr="001514EB" w:rsidTr="004F08F5">
        <w:trPr>
          <w:trHeight w:val="283"/>
          <w:jc w:val="center"/>
        </w:trPr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Rozdział II. Ciała w ruchu</w:t>
            </w:r>
          </w:p>
        </w:tc>
      </w:tr>
      <w:tr w:rsidR="00FA5BAE" w:rsidRPr="001514EB" w:rsidTr="004F08F5">
        <w:trPr>
          <w:trHeight w:val="11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/>
                <w:bCs/>
              </w:rPr>
              <w:t>Uczeń</w:t>
            </w:r>
            <w:r w:rsidRPr="001514EB">
              <w:rPr>
                <w:rFonts w:ascii="Times New Roman" w:hAnsi="Times New Roman" w:cs="Times New Roman"/>
                <w:bCs/>
              </w:rPr>
              <w:t>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omawia, na czym polega ruch ciała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wskazuje przykłady względności ruchu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rozróżnia pojęcia: droga i odległość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jednostki drogi i czasu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określa, o czym informuje prędkość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jednostki prędkości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opisuje ruch jednostajny prostoliniowy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właściwe przyrządy pomiarowe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mierzy, np. krokami, drogę, którą zamierza przebyć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mierzy czas, w jakim przebywa zaplanowany odcinek drogi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stosuje pojęcie prędkości średniej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podaje jednostkę prędkości średniej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wyjaśnia, jaką prędkość (średnią czy chwilową) wskazują drogowe znaki ograniczenia prędkości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definiuje przyspieszenie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jednostkę przyspieszenia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wyjaśnia, co oznacza przyspieszenie równe np. </w:t>
            </w:r>
            <m:oMath>
              <m:r>
                <w:rPr>
                  <w:rFonts w:ascii="Cambria Math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rozróżnia wielkości dane i szukane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przykłady ruchu jednostajnie opóźnionego i ruchu jednostajnie przyspieszonego</w:t>
            </w:r>
          </w:p>
          <w:p w:rsidR="00FA5BAE" w:rsidRPr="001514EB" w:rsidRDefault="004F08F5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1530"/>
                <w:tab w:val="center" w:pos="1573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1514EB">
              <w:rPr>
                <w:rFonts w:ascii="Times New Roman" w:hAnsi="Times New Roman" w:cs="Times New Roman"/>
                <w:b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opisuje wybrane układy odniesienia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na czym polega względność ruchu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szkicuje wykres zależności drogi od czasu na podstawie podanych informacji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wyodrębnia zjawisko z kontekstu, wskazuje</w:t>
            </w:r>
            <w:r w:rsidRPr="001514EB">
              <w:rPr>
                <w:rFonts w:ascii="Times New Roman" w:hAnsi="Times New Roman" w:cs="Times New Roman"/>
                <w:bCs/>
              </w:rPr>
              <w:br/>
              <w:t>czynniki istotne i nieistotne dla wyniku</w:t>
            </w:r>
            <w:r w:rsidRPr="001514EB">
              <w:rPr>
                <w:rFonts w:ascii="Times New Roman" w:hAnsi="Times New Roman" w:cs="Times New Roman"/>
                <w:bCs/>
              </w:rPr>
              <w:br/>
              <w:t>doświadczenia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wyjaśnia, jaki ruch nazywamy ruchem jednostajnym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wzorem na drogę w ruchu</w:t>
            </w:r>
            <w:r w:rsidRPr="001514EB">
              <w:rPr>
                <w:rFonts w:ascii="Times New Roman" w:hAnsi="Times New Roman" w:cs="Times New Roman"/>
                <w:bCs/>
              </w:rPr>
              <w:br/>
              <w:t>jednostajnym prostoliniowym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szkicuje wykres zależności prędkości od czasu w ruchu jednostajnym na podstawie podanych danych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wartość prędkości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prędkości do opisu ruchu prostoliniowego jednostajnego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proste zadania obliczeniowe związane z ruchem, stosując  związek prędkości z drogą i czasem, w którym ta droga została przebyta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zapisuje wyniki pomiarów w tabeli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odczytuje z wykresu zależności prędkości od czasu wartości prędkości w poszczególnych chwilach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oblicza drogę przebytą przez ciało w ruchu jednostajnym prostoliniowym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 wykres zależności drogi od czasu w ruchu jednostajnym prostoliniowym na podstawie danych z tabeli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jednostką prędkości w układzie SI, przelicza jednostki prędkości (przelicza  wielokrotności i podwielokrotności)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zapisuje wynik obliczenia w zaokrągleniu do liczby cyfr znaczących wynikającej z dokładności pomiaru lub z danych (np. z dokładnością do 2–3 cyfr znaczących)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wyznacza prędkość, z jaką się porusza, idąc lub biegnąc, i wynik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zaokrągla zgodnie z zasadami oraz zachowaniem liczby cyfr znaczących wynikającej z dokładności pomiaru lub z danych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szacuje długość przebytej drogi na podstawie liczby kroków potrzebnych do jej przebycia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odróżnia prędkość średnią od prędkości chwilowej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jaki ruch nazywamy ruchem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sens fizyczny przyspieszenia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odczytuje z wykresu zależności prędkości od czasu wartości prędkości w poszczególnych chwilach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rozwiązuje proste zadania obliczeniowe, wyznacza przyspieszenie, czas rozpędzania  i zmianę prędkości ciała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jaki ruch nazywamy ruchem jednostajnie opóźnionym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jakościowo ruch jednostajnie opóźniony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opisuje, analizując wykres zależności prędkości od czasu, czy prędkość ciała rośnie, czy maleje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przyspieszenia do opisu ruchu prostoliniowego jednostajnie przyspieszonego i jednostajnie opóźnionego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odczytuje dane zawarte na wykresach opisujących ruch</w:t>
            </w:r>
          </w:p>
          <w:p w:rsidR="00FA5BAE" w:rsidRPr="001514EB" w:rsidRDefault="00FA5BAE" w:rsidP="004F08F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1514EB">
              <w:rPr>
                <w:rFonts w:ascii="Times New Roman" w:hAnsi="Times New Roman" w:cs="Times New Roman"/>
                <w:b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odczytuje dane zawarte na wykresach opisujących ruch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 wykres zależności drogi od czasu w ruchu jednostajnym prostoliniowym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wykonuje doświadczenia w zespole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szkicuje wykres zależności prędkości od czasu w ruchu jednostajnym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wzory na drogę, prędkość i czas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rozwiązuje trudniejsze zadania obliczeniowe dotyczące ruchu jednostajnego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 nieobliczeniowe</w:t>
            </w:r>
            <w:r w:rsidRPr="001514EB">
              <w:rPr>
                <w:rFonts w:ascii="Times New Roman" w:hAnsi="Times New Roman" w:cs="Times New Roman"/>
                <w:bCs/>
              </w:rPr>
              <w:br/>
              <w:t>dotyczące ruchu jednostajnego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przewiduje, jaki będzie czas jego ruchu na wyznaczonym odcinku drogi, gdy jego</w:t>
            </w:r>
            <w:r w:rsidRPr="001514EB">
              <w:rPr>
                <w:rFonts w:ascii="Times New Roman" w:hAnsi="Times New Roman" w:cs="Times New Roman"/>
                <w:bCs/>
              </w:rPr>
              <w:br/>
              <w:t>prędkość wzrośnie: 2, 3 i więcej razy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przewiduje, jaki będzie czas jego ruchu na wyznaczonym odcinku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drogi, gdy jego prędkość zmaleje: 2, 3 i więcej razy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od czego zależy niepewność pomiaru drogi i czasu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wyznacza na podstawie danych z tabeli (lub doświadczania) prędkość średnią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wyjaśnia pojęcie prędkości względnej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oblicza przyspieszenie i wynik zapisuje wraz z jednostką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określa przyspieszenie w ruchu jednostajnie opóźnionym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</w:rPr>
                <m:t>∆v=a∙∆t</m:t>
              </m:r>
            </m:oMath>
            <w:r w:rsidRPr="001514EB">
              <w:rPr>
                <w:rFonts w:ascii="Times New Roman" w:hAnsi="Times New Roman" w:cs="Times New Roman"/>
                <w:bCs/>
              </w:rPr>
              <w:t>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posługuje się zależnością drogi od czasu dla ruchu jednostajnie przyspieszonego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szkicuje wykres zależności drogi od czasu w ruchu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projektuje tabelę, w której będzie zapisywać wyniki pomiarów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Times New Roman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 wykresy na podstawie podanych informacji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wyznacza wartość prędkości i drogę z wykresów zależności prędkości  i drogi od czasu dla ruchu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prostoliniowego odcinkami jednostajnego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przyspieszenie, korzystając z danych odczytanych z wykresu zależności drogi od czasu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rozpoznaje rodzaj ruchu na podstawie wykresów zależności prędkości od czasu i drogi od czasu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4EB">
              <w:rPr>
                <w:rFonts w:ascii="Times New Roman" w:hAnsi="Times New Roman" w:cs="Times New Roman"/>
                <w:b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sporządza wykres na podstawie danych zawartych w tabeli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analizuje wykres i rozpoznaje, czy opisana zależność jest rosnąca, czy malejąca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prędkość jako wielkość wektorową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projektuje i wykonuje doświadczenie pozwalające badać ruch jednostajny prostoliniowy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rysuje wykres zależności prędkości od czasu w ruchu jednostajnym na podstawie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danych </w:t>
            </w:r>
            <w:r w:rsidRPr="001514EB">
              <w:rPr>
                <w:rFonts w:ascii="Times New Roman" w:hAnsi="Times New Roman" w:cs="Times New Roman"/>
                <w:bCs/>
              </w:rPr>
              <w:br/>
              <w:t>z doświadczeń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analizuje wykresy zależności prędkości od czasu i drogi od czasu dla różnych ciał poruszających się ruchem jednostajnym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oblicza prędkość ciała względem innych ciał,</w:t>
            </w:r>
            <w:r w:rsidRPr="001514EB">
              <w:rPr>
                <w:rFonts w:ascii="Times New Roman" w:hAnsi="Times New Roman" w:cs="Times New Roman"/>
                <w:bCs/>
              </w:rPr>
              <w:br/>
            </w: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np. prędkość pasażera w jadącym pociągu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oblicza prędkość względem różnych układów odniesienia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ruch jednostajnie przyspieszony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rysuje, na podstawie wyników pomiaru przedstawionych w tabeli, wykres zależności prędkości ciała od czasu w ruchu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analizuje wykres zależności prędkości od czasu sporządzony dla kilku ciał i na tej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postawie określa, prędkość którego ciała rośnie najszybciej, a którego – najwolniej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opisuje, analizując wykres zależności prędkości od czasu, czy prędkość ciała rośnie szybciej, czy wolniej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ruch opóźniony, wskazuje w otaczającej rzeczywistości przykłady ruchu opóźnionego i jednostajnie opóźnionego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prędkość końcową w ruchu prostoliniowym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 obliczeniowe dla ruchu jednostajnie przyspieszonego i jednostajnie opóźnionego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 obliczeniowe dla ruchu jednostajnie opóźnionego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projektuje doświadczenie pozwalające badać zależność przebytej przez ciało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drogi od czasu w ruchu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wykonuje wykres zależności drogi od czasu w ruchu jednostajnie przyspieszonym na podstawie danych doświadczalnych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wyjaśnia, dlaczego wykres zależności drogi od czasu w ruchu jednostajnie przyspieszonym nie jest linią prostą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trudniejsze zadanie rachunkowe na podstawie analizy wykresu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zmianę prędkości i przyspieszenie z wykresów zależności prędkości od czasu dla ruchu prostoliniowego jednostajnie zmiennego (przyspieszonego lub opóźnionego)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5BAE" w:rsidRPr="001514EB" w:rsidTr="004F08F5">
        <w:trPr>
          <w:trHeight w:val="283"/>
          <w:jc w:val="center"/>
        </w:trPr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Rozdział III. Siła wpływa na ruch</w:t>
            </w:r>
          </w:p>
        </w:tc>
      </w:tr>
      <w:tr w:rsidR="00FA5BAE" w:rsidRPr="001514EB" w:rsidTr="004F08F5">
        <w:trPr>
          <w:trHeight w:val="11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omawia zależność przyspieszenia od siły działającej na ciało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zależność przyspieszenia od masy ciała (stwierdza, że łatwiej poruszyć lub zatrzymać ciało o mniejszej masie)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współpracuje z innymi członkami zespołu podczas wykonywania doświadczenia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ruch ciał na podstawie drugiej zasady dynamiki Newtona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podaje definicję jednostki siły (1 niutona)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mierzy siłę ciężkości działającą na wybrane ciała o niewielkiej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masie, zapisuje wyniki pomiaru wraz z jednostką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jednostki masy i siły ciężkości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ruch spadających ciał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używa pojęcia przyspieszenie grawitacyjne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skutki wzajemnego oddziaływania ciał (np. zjawisko odrzutu)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podaje treść trzeciej zasady dynamiki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wzajemne oddziaływanie ciał, posługując się trzecią zasadą dynamiki Newtona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podaje przykłady zjawisk będących skutkiem działania siły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że pod wpływem stałej siły ciało porusza się ruchem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na podstawie opisu przeprowadza doświadczenie mające wykazać zależność przyspieszenia od działającej siły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projektuje pod kierunkiem nauczyciela tabelę pomiarową do zapisywania wyników pomiarów podczas badania drugiej zasady dynamiki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do obliczeń związek między siłą, masą i przyspieszeniem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wskazuje w otaczającej rzeczywistości przykłady wykorzystywania II zasady dynamiki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analizuje zachowanie się ciał na podstawie drugiej zasady dynamiki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wnioskuje, jak zmienia się siła, gdy przyspieszenie zmniejszy się 2, 3 i więcej razy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wnioskuje, jak zmienia się siła, gdy przyspieszenie wzrośnie 2, 3 i więcej razy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wnioskuje o masie ciała, gdy pod wpływem  danej siły przyspieszenie wzrośnie 2, 3 </w:t>
            </w:r>
            <w:r w:rsidRPr="001514EB">
              <w:rPr>
                <w:rFonts w:ascii="Times New Roman" w:hAnsi="Times New Roman" w:cs="Times New Roman"/>
                <w:bCs/>
              </w:rPr>
              <w:br/>
              <w:t>i więcej razy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rozróżnia pojęcia: masa i siła ciężkości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siłę ciężkości działającą na ciało na Ziemi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wymienia przykłady ciał oddziałujących na siebie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wskazuje przyczyny oporów ruchu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rozróżnia pojęcia: tarcie statyczne i tarcie kinetyczne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pozytywne i negatywne skutki tarcia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planuje doświadczenie pozwalające badać zależność przyspieszenia od działającej siły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wykonuje doświadczenia w zespole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wskazuje czynniki istotne i nieistotne dla przebiegu doświadczenia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analizuje wyniki pomiarów i je interpretuje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oblicza przyspieszenie ciała, korzystając z drugiej zasady dynamiki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zadania wymagające łączenia wiedzy na temat ruchu jednostajnie przyspieszonego i drugiej zasady dynamiki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oblicza siłę ciężkości działającą na ciało znajdujące się np. na Księżycu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formułuje wnioski z obserwacji spadających ciał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warunki, jakie muszą być  spełnione, aby ciało spadało swobodnie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na czym polega swobodny spadek ciał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określa sposób pomiaru sił wzajemnego oddziaływania ciał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 siły wzajemnego oddziaływania ciał w prostych przypadkach, np. ciało leżące na stole, ciało wiszące na lince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wyodrębnia z tekstów opisujących wzajemne oddziaływanie ciał informacje kluczowe dla tego zjawiska, wskazuje jego praktyczne wykorzystanie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opisuje, jak zmierzyć siłę tarcia statycznego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omawia sposób badania, od czego zależy tarcie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 wykres zależności przyspieszenia ciała od siły działającej na to ciało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rysuje wykres zależności przyspieszenia ciała od jego masy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planuje doświadczenie pozwalające badać zależność przyspieszenia od działającej siły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planuje doświadczenie pozwalające badać zależność przyspieszenia od masy ciała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formułuje hipotezę badawczą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bada doświadczalnie zależność przyspieszenia od masy ciała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porównuje sformułowane wyniki z postawionymi hipotezami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stosuje do obliczeń związek między siłą, masą i przyspieszeniem w trudniejszych sytuacjach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zadania, w których trzeba obliczyć siłę wypadkową, korzystając z drugiej zasady dynamiki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 problemowe z wykorzystaniem II zasady dynamiki i zależności drogi od czasu oraz prędkości od czasu w ruchu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od czego zależy siła ciężkości działająca na ciało znajdujące się na powierzchni Ziemi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omawia zasadę działania wagi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dlaczego spadek swobodny ciał jest ruchem jednostajnie przyspieszonym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wskazuje czynniki istotne i nieistotne dla tego, czy spadanie ciała można nazwać spadkiem swobodnym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rysuje siły działające na ciała w skomplikowanych sytuacjach, np. ciało leżące na powierzchni równi, ciało wiszące na lince i odchylone o pewien kąt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zjawisko odrzutu, posługując się trzecią zasadą dynamiki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planuje i wykonuje doświadczenie dotyczące pomiaru siły tarcia statycznego i dynamicznego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formułuje wnioski na podstawie wyników doświadczenia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proponuje sposoby zmniejszania lub zwiększania siły tarcia w zależności od potrzeby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uzasadnia, dlaczego siły bezwładności są</w:t>
            </w: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br/>
              <w:t>siłami pozornymi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omawia przykłady sytuacji, które możemy wyjaśnić za pomocą bezwładności ciał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FA5BAE" w:rsidRPr="001514EB" w:rsidTr="004F08F5">
        <w:trPr>
          <w:trHeight w:val="283"/>
          <w:jc w:val="center"/>
        </w:trPr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</w:t>
            </w:r>
            <w:r w:rsidR="00B869EE"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ozdział</w:t>
            </w:r>
            <w:r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IV. </w:t>
            </w:r>
            <w:r w:rsidR="00B869EE"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Praca i energia</w:t>
            </w:r>
          </w:p>
        </w:tc>
      </w:tr>
      <w:tr w:rsidR="00FA5BAE" w:rsidRPr="001514EB" w:rsidTr="004F08F5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wskazuje sytuacje, w których w fizyce jest wykonywana praca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jednostki pracy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rozróżnia wielkości dane i szukane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definiuje energię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źródła energii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jednostki energii potencjalnej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podaje przykłady ciał mających energię potencjalną ciężkości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które ciała mają energię kinetyczną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wymienia jednostki energii kinetycznej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podaje przykłady ciał mających energię kinetyczną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na przykładach przemiany energii potencjalnej w kinetyczną (i odwrotnie)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wskazuje, skąd organizm czerpie energię potrzebną do życia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wymienia przykłady paliw kopalnych, z których spalania uzyskujemy energię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pojęcie  mocy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jak oblicza się moc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jednostki mocy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szacuje masę przedmiotów użytych w doświadczeniu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wyznacza masę, posługując się wagą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rozróżnia dźwignie dwustronną i jednostronną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wymienia przykłady zastosowania dźwigni w swoim otoczeniu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wymienia zastosowania bloku nieruchomego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wymienia zastosowania kołowrotu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jak obliczamy pracę mechaniczną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definiuje jednostkę pracy – dżul (1 J)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wskazuje, kiedy mimo działającej siły, nie jest wykonywana praca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pracę mechaniczną i wynik zapisuje wraz z jednostką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wylicza różne formy energii (np. energia kinetyczna, energia potencjalna grawitacji, energia potencjalna sprężystości)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proste zadania, stosując wzór na pracę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posługuje się proporcjonalnością prostą do obliczania pracy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formułuje zasadę zachowania energii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które ciała mają energię potencjalną grawitacji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od czego zależy energia potencjalna grawitacji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porównuje energię potencjalną grawitacji tego samego ciała, ale znajdującego się na różnej wysokości nad określonym poziomem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zmianę energii potencjalnej grawitacji i wynik zapisuje wraz z jednostką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porównuje energię potencjalną grawitacji różnych ciał, ale znajdujących się na tej samej wysokości nad określonym poziomem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zmianę energii potencjalnej grawitacji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określa praktyczne sposoby wykorzystania energii potencjalnej grawitacji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wykonaną pracę jako zmianę energii potencjalnej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doświadczalnie energię potencjalną grawitacji, korzystając z opisu doświadczenia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od czego zależy energia kinetyczna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porównuje energię kinetyczną tego samego ciała, ale poruszającego się z różną prędkością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porównuje energię kinetyczną różnych ciał, poruszających się z taką samą prędkością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zmianę energii kinetycznej w typowych sytuacjach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określa praktyczne sposoby wykorzystania energii kinetycznej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dlaczego energia potencjalna grawitacji  ciała spadającego swobodnie maleje, a kinetyczna rośnie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dlaczego energia kinetyczna ciała rzuconego pionowo w górę maleje, a potencjalna rośnie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opisuje, do jakich czynności życiowych człowiekowi jest potrzebna energia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wymienia jednostki, w jakich podajemy wartość energetyczną pokarmów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przelicza jednostki czasu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do obliczeń związek mocy z pracą i czasem, w którym ta praca została wykonana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porównuje pracę wykonaną w tym samym czasie przez urządzenia o różnej mocy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porównuje pracę wykonaną w różnym czasie przez urządzenia o tej samej mocy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przelicza energię wyrażoną w kilowatogodzinach na dżule i odwrotnie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wyznacza doświadczalnie warunek równowagi dźwigni dwustronnej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wyjaśnia, kiedy dźwignia jest w równowadze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wyjaśnia, w jakim celu i w jakich sytuacjach stosujemy maszyny proste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opisuje blok nieruchomy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proste zadania, stosując związek pracy z siłą i drogą, na jakiej została wykonana praca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wylicza różne formy energii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krótko różne formy energii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sposoby wykorzystania różnych form energii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posługuje się proporcjonalnością prostą do obliczenia energii potencjalnej ciała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proste zadania z wykorzystaniem wzoru na energię potencjalną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rozwiązuje proste zadania z wykorzystaniem wzoru na energię kinetyczną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wpływ wykonanej pracy na zmianę energii kinetycznej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energii mechanicznej jako sumy energii potencjalnej i kinetycznej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zasadę zachowania energii mechanicznej do rozwiązywania prostych zadań rachunkowych i nieobliczeniowych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stosuje zasadę zachowania energii do rozwiązywania prostych zadań rachunkowych i nieobliczeniowych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gdzie należy szukać informacji o wartości energetycznej pożywienia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opisuje, do czego człowiekowi potrzebna jest energia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wyjaśnia potrzebę oszczędzania energii jako najlepszego działania w trosce o ochronę naturalnego środowiska człowieka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przelicza wielokrotności i podwielokrotności jednostek pracy i mocy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mocy do obliczania pracy wykonanej (przez urządzenie)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proste zadania z wykorzystaniem wzoru na moc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stosuje prawo równowagi dźwigni do rozwiązywania prostych zadań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wyjaśnia zasadę działania dźwigni dwustronnej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rozwiązuje proste zadania, stosując prawo równowagi dźwigni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wyjaśnia działanie kołowrotu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wyjaśnia zasadę działania bloku nieruchomego</w:t>
            </w:r>
            <w:r w:rsidRPr="001514E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na przykładach, dlaczego mimo działania siły, nie jest wykonywana praca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przebieg doświadczenia pozwalającego wyznaczyć pracę, wyróżnia kluczowe kroki, sposób postępowania oraz wskazuje rolę użytych przyrządów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na wybranych przykładach przemiany energii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informacjami pochodzącymi z różnych źródeł, w tym tekstów popularnonaukowych; wyodrębnia z nich kluczowe informacje dotyczące form energii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nietypowe zadania, posługując się wzorem na energię potencjalną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przewiduje i ocenia niebezpieczeństwo związane z przebywaniem człowieka na dużych wysokościach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nietypowe zadania z wykorzystaniem wzoru na energię kinetyczną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przewiduje i ocenia niebezpieczeństwo związane z szybkim ruchem pojazdów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 problemowe (nieobliczeniowe) z wykorzystaniem poznanych praw i zależności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stosuje zasadę zachowania energii do rozwiązywania zadań nietypowych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zasadę zachowania energii do opisu zjawisk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opisuje negatywne skutki pozyskiwania energii z paliw kopalnych związane z niszczeniem środowiska i globalnym ociepleniem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wymienia źródła energii odnawialnej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nietypowe zadania z wykorzystaniem wzoru na energię, pracę i moc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wyjaśnia, dlaczego dźwignię można zastosować do wyznaczania masy ciała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planuje doświadczenie (pomiar masy)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ocenia otrzymany wynik pomiaru masy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opisuje działanie napędu w rowerze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FA5BAE" w:rsidRPr="001514EB" w:rsidTr="004F08F5">
        <w:trPr>
          <w:trHeight w:val="283"/>
          <w:jc w:val="center"/>
        </w:trPr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Rozdział V. Cząsteczki i ciepło</w:t>
            </w:r>
          </w:p>
        </w:tc>
      </w:tr>
      <w:tr w:rsidR="00FA5BAE" w:rsidRPr="001514EB" w:rsidTr="004F08F5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Uczeń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stwierdza, że wszystkie ciała są zbudowane z atomów lub cząsteczek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podaje przykłady świadczące o ruchu cząsteczek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pokaz ilustrujący zjawisko dyfuzji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podaje przykłady dyfuzji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nazywa stany skupienia materii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właściwości ciał stałych, cieczy i gazów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nazywa zmiany stanu skupienia materii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odczytuje z tabeli temperatury topnienia i wrzenia wybranych substancji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zasadę działania termometru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temperatury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skalę temperatur Celsjusza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jednostkę ciepła właściwego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rozróżnia wielkości dane i szukane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mierzy czas, masę, temperaturę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zapisuje wyniki w formie tabeli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wymienia dobre i złe przewodniki ciepła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materiały zawierające w sobie powietrze, co czyni je dobrymi izolatorami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techniczne zastosowania materiałów izolacyjnych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mierzy temperaturę topnienia lodu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stwierdza, że temperatura topnienia i krzepnięcia dla danej substancji jest taka sama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odczytuje ciepło topnienia wybranych substancji z tabeli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podaje przykłady wykorzystania zjawiska parowania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odczytuje ciepło parowania wybranych substancji z tabeli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porównuje ciepło parowania różnych cieczy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Uczeń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podaje przykłady świadczące o przyciąganiu się cząsteczek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zjawisko napięcia powierzchniowego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zjawisko napięcia powierzchniowego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budowę mikroskopową ciał stałych, cieczy i gazów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omawia budowę kryształów na przykładzie soli kamiennej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opisuje zjawiska topnienia, krzepnięcia, parowania, skraplania, sublimacji i resublimacji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skalami temperatur (Celsjusza, Kelvina, Fahrenheita)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przelicza temperaturę w skali Celsjusza na temperaturę w skali Kelvina i odwrotnie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definiuje energię wewnętrzną ciała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definiuje przepływ ciepła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porównuje ciepło właściwe różnych substancji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rolę użytych w doświadczeniu przyrządów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zapisuje wynik zgodnie z zasadami zaokrąglania oraz zachowaniem liczby cyfr znaczących wynikającej z dokładności pomiaru lub z danych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zapisuje wynik obliczeń jako przybliżony (z dokładnością  do 2–3 cyfr znaczących)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porównuje wyznaczone ciepło właściwe wody z ciepłem właściwym odczytanym w tabeli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odczytuje dane z wykresu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rozróżnia dobre i złe przewodniki ciepła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informuje, że ciała o równej temperaturze pozostają w równowadze termicznej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definiuje konwekcję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przepływ powietrza w pomieszczeniach, wywołany zjawiskiem konwekcji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że materiał zawierający oddzielone od siebie porcje powietrza,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zatrzymuje konwekcję, a przez to staje się dobrym izolatorem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zjawisko topnienia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że ciała krystaliczne mają określoną temperaturę topnienia, a ciała bezpostaciowe – 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odczytuje informacje z wykresu zależności temperatury od dostarczonego ciepła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definiuje ciepło topnienia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podaje jednostki ciepła topnienia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porównuje ciepło topnienia różnych substancji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zjawisko parowania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zjawisko wrzenia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definiuje ciepło parowania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podaje jednostkę ciepła parowania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i opisuje zjawisko skraplania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Uczeń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mechanizm zjawiska dyfuzji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doświadczenie ilustrujące zjawisko napięcia powierzchniowego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przyczynę występowania zjawiska napięcia powierzchniowego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ilustruje istnienie sił spójności i w tym kontekście tłumaczy formowanie się kropli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właściwości ciał stałych, cieczy i gazów w oparciu o ich budowę wewnętrzną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wyjaśnia, że dana substancja krystaliczna ma określoną temperaturę topnienia i wrzenia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że różne substancje mają różną temperaturę topnienia i wrzenia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od czego zależy energia wewnętrzna ciała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jak można zmienić energię wewnętrzną ciała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o czym informuje ciepło właściwe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posługuje się proporcjonalnością prostą do obliczenia ilości energii dostarczonej ciału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proste zadania z wykorzystaniem wzoru na ilość dostarczonej energii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przelicza wielokrotności i podwielokrotności jednostek fizycznych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rolę izolacji cieplnej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ruch wody w naczyniu wywołany zjawiskiem konwekcji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zjawisko konwekcji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przenoszenie ciepła przez promieniowanie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że proces topnienia przebiega, gdy ciału dostarczamy energię w postaci ciepła i nie powoduje to zmiany jego temperatury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że w procesie krzepnięcia ciało oddaje energię w postaci ciepła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ciepła topnienia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wyjaśnia, że proces wrzenia przebiega, gdy ciału dostarczamy energię w postaci ciepła i nie powoduje to zmiany jego temperatury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rozwiązuje proste zadania z wykorzystaniem ciepła topnienia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posługuje się pojęciem ciepła parowania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rozwiązuje proste zadania z wykorzystaniem pojęcia ciepła parowania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Uczeń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kiedy cząsteczki zaczynają się odpychać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analizuje różnice w budowie mikroskopowej ciał stałych, cieczy i gazów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różnice w budowie ciał krystalicznych i bezpostaciowych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zmianę objętości ciał wynikającą ze zmiany stanu skupienia substancji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analizuje jakościowo związek między temperaturą a średnią energią kinetyczną (ruchu chaotycznego) cząsteczek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analizuje jakościowo zmiany energii wewnętrznej spowodowane wykonaniem pracy i przepływem ciepła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znaczenie dużej wartości ciepła właściwego wody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przebieg doświadczenia polegającego na wyznaczeniu ciepła właściwego wody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wyznacza ciepło właściwe wody za pomocą czajnika elektrycznego lub grzałki o znanej mocy (przy założeniu braku strat)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analizuje treść zadań związanych z ciepłem właściwym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proponuje sposób rozwiązania zadania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rozwiązuje nietypowe zadania, łącząc wiadomości o cieple właściwym z wiadomościami o energii i mocy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szacuje rząd wielkości spodziewanego wyniku i ocenia na tej podstawie wartości obliczanych wielkości fizycznych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bada zjawisko przewodnictwa cieplnego i określa, który z badanych materiałów jest lepszym przewodnikiem ciepła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przepływ ciepła w zjawisku przewodnictwa cieplnego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na czym polega zjawisko konwekcji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rolę zjawiska konwekcji dla klimatu naszej planety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przewiduje stan skupienia substancji na podstawie  informacji odczytanych z wykresu zależności </w:t>
            </w:r>
            <w:r w:rsidRPr="001514EB">
              <w:rPr>
                <w:rFonts w:ascii="Times New Roman" w:hAnsi="Times New Roman" w:cs="Times New Roman"/>
                <w:bCs/>
                <w:i/>
              </w:rPr>
              <w:t>t</w:t>
            </w:r>
            <w:r w:rsidRPr="001514EB">
              <w:rPr>
                <w:rFonts w:ascii="Times New Roman" w:hAnsi="Times New Roman" w:cs="Times New Roman"/>
                <w:bCs/>
              </w:rPr>
              <w:t>(</w:t>
            </w:r>
            <w:r w:rsidRPr="001514EB">
              <w:rPr>
                <w:rFonts w:ascii="Times New Roman" w:hAnsi="Times New Roman" w:cs="Times New Roman"/>
                <w:bCs/>
                <w:i/>
              </w:rPr>
              <w:t>Q</w:t>
            </w:r>
            <w:r w:rsidRPr="001514EB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na czym polega parowanie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dlaczego parowanie wymaga dostarczenia dużej ilości energii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  <w:tr w:rsidR="00FA5BAE" w:rsidRPr="001514EB" w:rsidTr="004F08F5">
        <w:trPr>
          <w:trHeight w:val="283"/>
          <w:jc w:val="center"/>
        </w:trPr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Rozdział VI. Ciśnienie i siła wyporu</w:t>
            </w:r>
          </w:p>
        </w:tc>
      </w:tr>
      <w:tr w:rsidR="00FA5BAE" w:rsidRPr="001514EB" w:rsidTr="004F08F5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jednostki objętości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że menzurki różnią się pojemnością i dokładnością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jakie wielkości fizyczne trzeba znać, aby obliczyć gęstość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jednostki gęstości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odczytuje gęstości wybranych ciał z tabeli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rozróżnia dane i szukane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wymienia wielkości fizyczne, które musi wyznaczyć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zapisuje wyniki pomiarów w tabeli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średni wynik pomiaru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opisuje, jak obliczamy ciśnienie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jednostki ciśnienia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sytuacje, w których chcemy zmniejszyć ciśnienie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sytuacje, w których chcemy zwiększyć ciśnienie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stwierdza, że w naczyniach połączonych ciecz dąży do wyrównania poziomów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opisuje, jak obliczamy ciśnienie hydrostatyczne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odczytuje dane z wykresu zależności ciśnienia od wysokości słupa cieczy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stwierdza, że ciecz wywiera ciśnienie także na ścianki naczynia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praktyczne zastosowania prawa Pascala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stwierdza, że na ciało zanurzone w cieczy działa siła wyporu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mierzy siłę wyporu za pomocą siłomierza (dla ciała wykonanego z jednorodnej substancji </w:t>
            </w:r>
            <w:r w:rsidRPr="001514EB">
              <w:rPr>
                <w:rFonts w:ascii="Times New Roman" w:hAnsi="Times New Roman" w:cs="Times New Roman"/>
                <w:bCs/>
              </w:rPr>
              <w:br/>
              <w:t xml:space="preserve">o gęstości większej od gęstości wody)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stwierdza, że siła wyporu działa także w gazach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wymienia zastosowania praktyczne siły wyporu powietrza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opisuje doświadczenie z rurką do napojów świadczące o istnieniu ciśnienia atmosferycznego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wskazuje, że do pomiaru ciśnienia atmosferycznego służy barometr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odczytuje dane z wykresu zależności ciśnienia atmosferycznego od wysokości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Uczeń: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pojęcie objętości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przelicza jednostki objętości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szacuje objętość zajmowaną przez ciała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oblicza objętość ciał mających kształt prostopadłościanu lub sześcianu, stosując odpowiedni wzór matematyczny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objętość cieczy i ciał stałych przy użyciu menzurki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zapisuje wynik pomiaru wraz z jego niepewnością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o czym informuje gęstość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porównuje gęstości różnych ciał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wybiera właściwe narzędzia pomiaru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wyznacza gęstość substancji, z jakiej wykonano przedmiot w kształcie regularnym, za pomocą wagi i przymiaru 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wyznacza gęstość substancji, z jakiej wykonano przedmiot o nieregularnym kształcie, za pomocą wagi, cieczy i cylindra miarowego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porównuje otrzymany wynik z szacowanym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o czym informuje ciśnienie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definiuje jednostkę ciśnienia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wyjaśnia, w jaki sposób można zmniejszyć ciśnienie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w jaki sposób można zwiększyć ciśnienie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parcia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stosuje do obliczeń związek między parciem a ciśnieniem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zależność ciśnienia hydrostatycznego od wysokości słupa cieczy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od czego zależy ciśnienie hydrostatyczne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opisuje, od czego nie zależy ciśnienie hydrostatyczne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rozpoznaje proporcjonalność prostą na podstawie wykresu zależności ciśnienia od wysokości słupa cieczy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>stosuje do obliczeń związek między ciśnieniem hydrostatycznym a wysokością słupa cieczy i jej gęstością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prawo Pascala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formułuje prawo Pascala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prawem Pascala, zgodnie z którym zwiększenie ciśnienia  zewnętrznego powoduje jednakowy przyrost ciśnienia w całej objętości cieczy i gazu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działanie prasy hydraulicznej i hamulca hydraulicznego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ciśnienia w cieczach i gazach wraz z jednostką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demonstruje prawo Archimedesa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formułuje prawo Archimedesa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opisuje doświadczenie z piłeczką pingpongową umieszczoną na wodzie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porównuje siłę wyporu działającą w cieczach z siłą wyporu działającą w gazach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>wykonuje doświadczenie, aby sprawdzić swoje przypuszczenia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demonstruje istnienie ciśnienia atmosferycznego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rolę użytych przyrządów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opisuje, od czego zależy ciśnienie powietrza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wykonuje doświadczenie ilustrujące zależność temperatury wrzenia od ciśnienia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Uczeń: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przelicza jednostki objętości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szacuje objętość zajmowaną przez ciała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przelicza jednostki gęstości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posługuje się pojęciem gęstości do rozwiązywania zadań nieobliczeniowych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analizuje różnice gęstości substancji w różnych stanach skupienia wynikające z budowy </w:t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mikroskopowej ciał stałych, cieczy i gazów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proste zadania z wykorzystaniem zależności między masą, objętością i gęstością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projektuje tabelę pomiarową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opisuje doświadczenie ilustrujące różne skutki działania ciała na podłoże, w zależności od wielkości powierzchni styku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posługuje się pojęciem ciśnienia do wyjaśnienia zadań problemowych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proste zadania z wykorzystaniem zależności między siłą nacisku, powierzchnią styku ciał i ciśnieniem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stosuje pojęcie ciśnienia hydrostatycznego do rozwiązywania zadań rachunkowych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posługuje się proporcjonalnością prostą do wyznaczenia ciśnienia cieczy lub wysokości słupa cieczy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opisuje doświadczenie ilustrujące prawo Pascala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 rachunkowe, posługując się prawem Pascala i pojęciem ciśnienia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skąd się bierze siła wyporu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 pływanie ciał na podstawie prawa Archimedesa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oblicza siłę wyporu, stosując prawo Archimedesa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przewiduje wynik zaproponowanego doświadczenia dotyczącego prawa Archimedesa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oblicza ciśnienie słupa wody równoważące ciśnienie atmosferyczne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opisuje doświadczenie pozwalające wyznaczyć ciśnienie atmosferyczne w sali lekcyjnej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 działanie niektórych urządzeń, np. szybkowaru, przyssawki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Uczeń: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nietypowe zadania związane z objętością ciał i skalą menzurek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planuje sposób wyznaczenia objętości bardzo małych ciał, np. szpilki, pinezki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szacuje masę ciał, znając ich gęstość i objętość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trudniejsze zadania z wykorzystaniem zależności między masą, objętością i gęstością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lastRenderedPageBreak/>
              <w:t xml:space="preserve">planuje doświadczenie w celu wyznaczenia gęstości wybranej substancji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szacuje rząd wielkości spodziewanego wyniku pomiaru gęstości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porównuje otrzymany wynik z gęstościami substancji zamieszczonymi w tabeli i na tej podstawie identyfikuje materiał, z którego może być wykonane badane ciało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nietypowe zadania z wykorzystaniem pojęcia ciśnienia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zadania nietypowe z wykorzystaniem pojęcia ciśnienia hydrostatycznego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analizuje informacje pochodzące z tekstów popularnonaukowych i wyodrębnia z nich informacje kluczowe dla opisywanego zjawiska bądź problemu (np. z tekstów</w:t>
            </w:r>
            <w:r w:rsidRPr="001514EB">
              <w:rPr>
                <w:rFonts w:ascii="Times New Roman" w:hAnsi="Times New Roman" w:cs="Times New Roman"/>
                <w:bCs/>
              </w:rPr>
              <w:br/>
              <w:t>dotyczących  nurkowania wyodrębnia</w:t>
            </w:r>
            <w:r w:rsidRPr="001514EB">
              <w:rPr>
                <w:rFonts w:ascii="Times New Roman" w:hAnsi="Times New Roman" w:cs="Times New Roman"/>
                <w:bCs/>
              </w:rPr>
              <w:br/>
            </w:r>
            <w:r w:rsidRPr="001514EB">
              <w:rPr>
                <w:rFonts w:ascii="Times New Roman" w:hAnsi="Times New Roman" w:cs="Times New Roman"/>
                <w:bCs/>
              </w:rPr>
              <w:lastRenderedPageBreak/>
              <w:t>informacje kluczowe dla bezpieczeństwa tego sportu)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rozwiązuje zadania problemowe, a do ich wyjaśnienia wykorzystuje prawo Pascala i pojęcie ciśnienia hydrostatycznego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analizuje siły działające na ciała zanurzone </w:t>
            </w:r>
            <w:r w:rsidRPr="001514EB">
              <w:rPr>
                <w:rFonts w:ascii="Times New Roman" w:hAnsi="Times New Roman" w:cs="Times New Roman"/>
                <w:bCs/>
              </w:rPr>
              <w:br/>
              <w:t>w cieczach i gazach, posługując się pojęciem siły wyporu i prawem Archimedesa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wyjaśnia, dlaczego siła wyporu działająca na ciało zanurzone w cieczy jest większa od siły wyporu działającej na to ciało umieszczone w gazie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rozwiązuje typowe zadania rachunkowe, stosując prawo Archimedesa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  <w:i/>
                <w:i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proponuje sposób rozwiązania zadania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  <w:i/>
                <w:iCs/>
              </w:rPr>
              <w:t xml:space="preserve">rozwiązuje trudniejsze zadania z wykorzystaniem prawa Archimedesa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dlaczego powietrze nas nie zgniata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 xml:space="preserve">wyjaśnia, dlaczego woda pod zmniejszonym ciśnieniem wrze w temperaturze niższej niż 100°C </w:t>
            </w:r>
          </w:p>
          <w:p w:rsidR="00FA5BAE" w:rsidRPr="001514EB" w:rsidRDefault="00FA5BAE" w:rsidP="004F507E">
            <w:pPr>
              <w:numPr>
                <w:ilvl w:val="0"/>
                <w:numId w:val="1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  <w:r w:rsidRPr="001514EB">
              <w:rPr>
                <w:rFonts w:ascii="Times New Roman" w:hAnsi="Times New Roman" w:cs="Times New Roman"/>
                <w:bCs/>
              </w:rPr>
              <w:t>posługuje się pojęciem ciśnienia atmosferycznego do rozwiązywania zadań problemowych</w:t>
            </w:r>
          </w:p>
          <w:p w:rsidR="00FA5BAE" w:rsidRPr="001514EB" w:rsidRDefault="00FA5BAE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rPr>
                <w:rFonts w:ascii="Times New Roman" w:hAnsi="Times New Roman" w:cs="Times New Roman"/>
                <w:bCs/>
              </w:rPr>
            </w:pPr>
          </w:p>
        </w:tc>
      </w:tr>
    </w:tbl>
    <w:p w:rsidR="00FA5BAE" w:rsidRPr="001514EB" w:rsidRDefault="00FA5BAE" w:rsidP="001514EB">
      <w:pPr>
        <w:jc w:val="center"/>
        <w:rPr>
          <w:rFonts w:ascii="Times New Roman" w:hAnsi="Times New Roman" w:cs="Times New Roman"/>
          <w:bCs/>
        </w:rPr>
      </w:pPr>
    </w:p>
    <w:p w:rsidR="006A1FA9" w:rsidRDefault="006A1FA9" w:rsidP="001514EB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</w:p>
    <w:p w:rsidR="00E904B2" w:rsidRPr="001514EB" w:rsidRDefault="006F16D5" w:rsidP="001514EB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</w:pPr>
      <w:r w:rsidRPr="001514EB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lastRenderedPageBreak/>
        <w:t>KLASA VIII</w:t>
      </w:r>
    </w:p>
    <w:p w:rsidR="00E904B2" w:rsidRPr="001514EB" w:rsidRDefault="00E904B2" w:rsidP="006A1FA9">
      <w:pPr>
        <w:spacing w:line="276" w:lineRule="auto"/>
        <w:rPr>
          <w:rFonts w:ascii="Times New Roman" w:hAnsi="Times New Roman" w:cs="Times New Roman"/>
          <w:bCs/>
          <w:i/>
          <w:color w:val="002060"/>
        </w:rPr>
      </w:pPr>
      <w:r w:rsidRPr="001514EB">
        <w:rPr>
          <w:rFonts w:ascii="Times New Roman" w:hAnsi="Times New Roman" w:cs="Times New Roman"/>
          <w:bCs/>
          <w:i/>
          <w:color w:val="002060"/>
        </w:rPr>
        <w:t>Wymagania programowe na poszczególne oceny przygotowana na podstawie treści zawartych w podstawie programowej, programie nauczania oraz podręczniku dla klasy siódmej szkoły podstawowej „To jest fizyka” wydawnictwa Nowa Era</w:t>
      </w:r>
    </w:p>
    <w:p w:rsidR="00E904B2" w:rsidRPr="001514EB" w:rsidRDefault="00E904B2" w:rsidP="001514E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entury" w:hAnsi="Times New Roman" w:cs="Times New Roman"/>
          <w:lang w:eastAsia="pl-PL" w:bidi="pl-PL"/>
        </w:rPr>
      </w:pPr>
    </w:p>
    <w:tbl>
      <w:tblPr>
        <w:tblStyle w:val="TableNormal1"/>
        <w:tblW w:w="5215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98"/>
        <w:gridCol w:w="3497"/>
        <w:gridCol w:w="3497"/>
        <w:gridCol w:w="4104"/>
      </w:tblGrid>
      <w:tr w:rsidR="00E904B2" w:rsidRPr="001514EB" w:rsidTr="00E904B2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Wymagania na poszczególne oceny</w:t>
            </w:r>
          </w:p>
        </w:tc>
      </w:tr>
      <w:tr w:rsidR="00E904B2" w:rsidRPr="001514EB" w:rsidTr="00E904B2">
        <w:trPr>
          <w:trHeight w:val="386"/>
          <w:tblHeader/>
          <w:jc w:val="center"/>
        </w:trPr>
        <w:tc>
          <w:tcPr>
            <w:tcW w:w="1198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konieczne</w:t>
            </w:r>
          </w:p>
        </w:tc>
        <w:tc>
          <w:tcPr>
            <w:tcW w:w="1198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podstawowe</w:t>
            </w:r>
          </w:p>
        </w:tc>
        <w:tc>
          <w:tcPr>
            <w:tcW w:w="1198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rozszerzające</w:t>
            </w:r>
          </w:p>
        </w:tc>
        <w:tc>
          <w:tcPr>
            <w:tcW w:w="1406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dopełniające</w:t>
            </w:r>
          </w:p>
        </w:tc>
      </w:tr>
      <w:tr w:rsidR="00E904B2" w:rsidRPr="001514EB" w:rsidTr="00E904B2">
        <w:trPr>
          <w:trHeight w:val="381"/>
          <w:tblHeader/>
          <w:jc w:val="center"/>
        </w:trPr>
        <w:tc>
          <w:tcPr>
            <w:tcW w:w="1198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dopuszczający</w:t>
            </w:r>
          </w:p>
        </w:tc>
        <w:tc>
          <w:tcPr>
            <w:tcW w:w="1198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dostateczny</w:t>
            </w:r>
          </w:p>
        </w:tc>
        <w:tc>
          <w:tcPr>
            <w:tcW w:w="1198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dobry</w:t>
            </w:r>
          </w:p>
        </w:tc>
        <w:tc>
          <w:tcPr>
            <w:tcW w:w="1406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bardzo dobry</w:t>
            </w:r>
          </w:p>
        </w:tc>
      </w:tr>
      <w:tr w:rsidR="00E904B2" w:rsidRPr="001514EB" w:rsidTr="00E904B2">
        <w:trPr>
          <w:trHeight w:val="376"/>
          <w:tblHeader/>
          <w:jc w:val="center"/>
        </w:trPr>
        <w:tc>
          <w:tcPr>
            <w:tcW w:w="1198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I</w:t>
            </w:r>
          </w:p>
        </w:tc>
        <w:tc>
          <w:tcPr>
            <w:tcW w:w="1198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II</w:t>
            </w:r>
          </w:p>
        </w:tc>
        <w:tc>
          <w:tcPr>
            <w:tcW w:w="1198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III</w:t>
            </w:r>
          </w:p>
        </w:tc>
        <w:tc>
          <w:tcPr>
            <w:tcW w:w="1406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9B2424"/>
                <w:lang w:eastAsia="pl-PL" w:bidi="pl-PL"/>
              </w:rPr>
              <w:t>IV</w:t>
            </w:r>
          </w:p>
        </w:tc>
      </w:tr>
      <w:tr w:rsidR="00E904B2" w:rsidRPr="001514EB" w:rsidTr="001514EB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before="120" w:after="120" w:line="276" w:lineRule="auto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FF0000"/>
                <w:lang w:eastAsia="pl-PL" w:bidi="pl-PL"/>
              </w:rPr>
              <w:t>OZDZIAŁ I. ELEKTROSTATYKA i PRĄD ELEKTRYCZNY</w:t>
            </w:r>
          </w:p>
        </w:tc>
      </w:tr>
      <w:tr w:rsidR="00E904B2" w:rsidRPr="001514EB" w:rsidTr="001514EB">
        <w:trPr>
          <w:jc w:val="center"/>
        </w:trPr>
        <w:tc>
          <w:tcPr>
            <w:tcW w:w="1198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demonstruje zjawisko elektryzowania ciał przez potarcie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rodzaje ładunków elektry-cznych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jakie ładunki się odpychają, a jakie przyciągają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jednostkę ładunku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spacing w:val="-8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demonstruje zjawisko elektryzowania </w:t>
            </w:r>
            <w:r w:rsidRPr="001514EB">
              <w:rPr>
                <w:rFonts w:ascii="Times New Roman" w:eastAsia="Century Gothic" w:hAnsi="Times New Roman" w:cs="Times New Roman"/>
                <w:spacing w:val="-8"/>
                <w:lang w:eastAsia="pl-PL" w:bidi="pl-PL"/>
              </w:rPr>
              <w:t>ciał przez dotyk ciałem naelektryzowanym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t>podaje jednostkę ładunku elektrycznego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przewodników i izo-latorów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rozróżnia materiały, dzieląc je na przewodniki i izolatory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wykazuje doświadczalnie, że ciało naelektryzowane przyciąga drobne przedmioty nienaelektryzowane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źródła napięcia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stwierdza, że prąd elektryczny płynie tylko w obwodzie zamkniętym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praktycznego wyko-rzystania przepływu prądu w cieczach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przepływu prądu w zjonizowanych gazach, wykorzy-stywane lub obserwowane w życiu codziennym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jak należy się zachowywać w czasie burzy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wymienia jednostki napięcia i natężenia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prądu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rozróżnia wielkości dane i szukane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formy energii, na jakie jest zamieniana energia elektryczna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lastRenderedPageBreak/>
              <w:t>wyjaśnia, w jaki sposób oblicza się pracę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prądu elektrycznego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w jaki sposób oblicza się moc urządzeń elektrycznych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jednostki pracy i mocy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nazywa przyrządy służące do pomiaru napięcia elektrycznego i natężenia prądu elektrycznego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spacing w:val="-10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określa zakres pomiarowy mierników </w:t>
            </w:r>
            <w:r w:rsidRPr="001514EB">
              <w:rPr>
                <w:rFonts w:ascii="Times New Roman" w:eastAsia="Century Gothic" w:hAnsi="Times New Roman" w:cs="Times New Roman"/>
                <w:spacing w:val="-10"/>
                <w:lang w:eastAsia="pl-PL" w:bidi="pl-PL"/>
              </w:rPr>
              <w:t>elektrycznych (woltomierza i amperomierza)</w:t>
            </w:r>
          </w:p>
          <w:p w:rsidR="00E904B2" w:rsidRPr="001514EB" w:rsidRDefault="00E904B2" w:rsidP="004F507E">
            <w:pPr>
              <w:numPr>
                <w:ilvl w:val="0"/>
                <w:numId w:val="5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równoległego połą-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czenia odbiorników energii elektrycznej</w:t>
            </w:r>
          </w:p>
        </w:tc>
        <w:tc>
          <w:tcPr>
            <w:tcW w:w="1198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budowę atomu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zjawisko elektryzowania ciał przez potarcie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od czego zależy siła elektry-czna występująca między naelektryzo-wanymi ciałami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elektryzowanie ciał przez dotyk ciałem naelektryzowanym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zjawisko elektryzowania ciał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różnicę między przewodni-kiem a izolatorem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opisuje przemieszczanie się ładunków w przewodnikach pod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wpływem oddziaływania ładunku zewnętrznego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stosuje pojęcie indukcji elektrostatycznej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informuje, że siły działające między cząsteczkami to siły elektryczne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t>opisuje przepływ prądu w przewodnikach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jako ruch elektronów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t>rysuje schematy obwodów elektrycznych,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stosując umowne symbole graficzne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odróżnia kierunek przepływu prądu od kierunku ruchu elektronów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wyjaśnia, jak powstaje jon dodatni,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a jak – jon ujemny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przepływ prądu elektrycznego w cieczach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jonizacja powietrza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przepływ prądu elektrycznego w gazach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definiuje napięcie elektryczne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lastRenderedPageBreak/>
              <w:t>definiuje natężenie prądu elektrycznego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posługuje się pojęciem mocy do obliczania pracy wykonanej (przez urządzenie)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oblicza koszt zużytej energii elektrycznej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porównuje pracę wykonaną w tym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samym czasie przez urządzenia o różnej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mocy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określa dokładność mierników elektry-cznych (woltomierza i amperomierza)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mierzy napięcie elektryczne i natężenie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prądu, elektrycznego, włączając odpowiednio mierniki do obwodu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niepewność pomiaru napięcia elektrycznego i natężenia prądu elektrycznego</w:t>
            </w:r>
          </w:p>
          <w:p w:rsidR="00E904B2" w:rsidRPr="001514EB" w:rsidRDefault="00E904B2" w:rsidP="004F507E">
            <w:pPr>
              <w:numPr>
                <w:ilvl w:val="0"/>
                <w:numId w:val="5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jakie napięcie elektryczne uzyskujemy, gdy baterie połączymy szeregowo</w:t>
            </w:r>
          </w:p>
        </w:tc>
        <w:tc>
          <w:tcPr>
            <w:tcW w:w="1198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jakościowo oddziaływanie ładunków jednoimiennych i różnoi-miennych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przelicza podwielokrotności jednostki ładunku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stosuje zasadę zachowania ładunku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do wyjaśniania zjawiska elektryzowania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ciał przez potarcie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stosuje zasadę zachowania ładunku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do wyjaśniania zjawiska elektryzowani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 ciał przez dotyk ciałem naelektryzo-wanym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budowę elektroskopu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wyjaśnia, do czego służy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elektroskop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budowę metalu (przewodnika)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wykazuje doświadczalnie różnice między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elektryzowaniem metali i izolatorów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w jaki sposób ciało naele-ktryzowane przyciąga ciało obojętne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zwarcie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buduje proste obwody elektryczne według zadanego schematu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doświadczenie wykazujące, że niektóre ciecze przewodzą prąd ele-ktryczny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do czego służy piorunochron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posługuje się pojęciem napięcia ele-ktrycznego jako wielkości określającej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ilość energii potrzebnej do przeniesienia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jednostkowego ładunku w obwodzie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przelicza wielokrotności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i podwielokro-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tności jednostek napięcia elektrycznego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i natężenia prądu elektrycznego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przelicza wielokrotności i podwielokro-tności jednostek pracy i mocy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przelicza dżule na kilowatogodziny, a kilowatogodziny na dżule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stosuje do obliczeń związki między pracą i mocą prądu elektrycznego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rozwiązuje proste zadania, wykorzy-stując wzory na pracę i moc prądu elektrycznego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schemat obwodu służącego do pomiaru napięcia elektrycznego i natężenia prądu elektrycznego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montuje obwód elektryczny według podanego schematu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stosuje do pomiarów miernik uniwersalny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moc żarówki na podstawie pomiarów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rysuje schemat szeregowego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połącze-nia odbiorników energii elektrycznej</w:t>
            </w:r>
          </w:p>
          <w:p w:rsidR="00E904B2" w:rsidRPr="001514EB" w:rsidRDefault="00E904B2" w:rsidP="004F507E">
            <w:pPr>
              <w:numPr>
                <w:ilvl w:val="0"/>
                <w:numId w:val="5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rysuje schemat równoległego połącze-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nia odbiorników energii elektrycznej</w:t>
            </w:r>
          </w:p>
        </w:tc>
        <w:tc>
          <w:tcPr>
            <w:tcW w:w="1406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analizuje kierunek przemieszczania się elektronów podczas elektryzowania ciał przez potarcie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bada za pomocą próbnika napięcia znak ładunku zgromadzonego na naelektryzowanym ciele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analizuje kierunek przemieszczania się elektronów podczas elektryzowania ciał przez potarcie i dotyk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posługuje się pojęciem ładunku elektry-cznego jako wielokrotności ładunku elementarnego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przemieszczanie się ładunków w izolatorach pod wpływem oddziały-wania ładunku zewnętrznego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wyjaśnia, dlaczego ciała naelektryzo-wane przyciągają nienaelektryzowane przewodniki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ciała naelektryzo-wane przyciągają nienaelektryzowane izolatory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analogie między zjawiskami, porównując przepływ prądu z przepły-wem wody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wykrywa doświadczalnie, czy dana substancja jest izolatorem, czy prze-wodnikiem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przewiduje wynik doświadczenia wykazującego, że niektóre ciecze przewodzą prąd elektryczny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opisuje przesyłanie sygnałów z narządów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zmysłu do mózgu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rozwiązuje zadania, wykorzystując pojęcie pojemności akumulatora</w:t>
            </w:r>
          </w:p>
          <w:p w:rsidR="00E904B2" w:rsidRPr="001514EB" w:rsidRDefault="00E904B2" w:rsidP="004F507E">
            <w:pPr>
              <w:numPr>
                <w:ilvl w:val="0"/>
                <w:numId w:val="5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analizuje schemat przedstawiający wielkości natężenia prądu elektry-cznego oraz napięcia elektrycznego spotykane w przyrodzie i wykorzystywa-ne w urządzeniach elektrycznych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analizuje schemat przedstawiający moc urządzeń elektrycznych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analizuje koszty eksploatacji urządzeń elektrycznych o różnej mocy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sposoby oszczędzania energii elektrycznej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korzyści dla środowiska natu-ralnego wynikające ze zmniejszenia zużycia energii elektrycznej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planuje doświadczenie, którego celem jest wyznaczenie mocy żarówki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projektuje tabelę pomiarów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zapisuje wynik pomiaru, uwzględniając niepewność pomiaru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uzasadnia, że przez odbiorniki połączo-ne szeregowo płynie prąd o takim samym natężeniu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że napięcia elektryczne na odbiornikach połączonych szeregowo sumują się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after="20"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przy równoległym łączeniu odbiorników jest na nich jednakowe napięcie elektryczne</w:t>
            </w:r>
          </w:p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wyjaśnia, dlaczego przy równoległym łączeniu odbiorników prąd z głównego przewodu rozdziela się na poszcze-gólne odbiorniki (np. posługując się analogią hydrodynamiczną)</w:t>
            </w:r>
          </w:p>
        </w:tc>
      </w:tr>
      <w:tr w:rsidR="00E904B2" w:rsidRPr="001514EB" w:rsidTr="00B869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FFFFF" w:themeFill="background1"/>
          </w:tcPr>
          <w:p w:rsidR="00E904B2" w:rsidRPr="001514EB" w:rsidRDefault="00E904B2" w:rsidP="004F507E">
            <w:pPr>
              <w:numPr>
                <w:ilvl w:val="0"/>
                <w:numId w:val="5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before="120" w:after="120" w:line="276" w:lineRule="auto"/>
              <w:ind w:left="170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FF0000"/>
                <w:lang w:eastAsia="pl-PL" w:bidi="pl-PL"/>
              </w:rPr>
              <w:lastRenderedPageBreak/>
              <w:t>ROZDZIAŁ II. ELEKTRYCZNOŚĆ i MAGNETYZM</w:t>
            </w:r>
          </w:p>
        </w:tc>
      </w:tr>
      <w:tr w:rsidR="00E904B2" w:rsidRPr="001514EB" w:rsidTr="00B869EE">
        <w:trPr>
          <w:jc w:val="center"/>
        </w:trPr>
        <w:tc>
          <w:tcPr>
            <w:tcW w:w="1198" w:type="pct"/>
            <w:tcBorders>
              <w:top w:val="single" w:sz="4" w:space="0" w:color="C4C4C4"/>
            </w:tcBorders>
            <w:shd w:val="clear" w:color="auto" w:fill="FFFFFF" w:themeFill="background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4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sposób obliczania oporu ele-ktrycznego</w:t>
            </w:r>
          </w:p>
          <w:p w:rsidR="00E904B2" w:rsidRPr="001514EB" w:rsidRDefault="00E904B2" w:rsidP="004F507E">
            <w:pPr>
              <w:numPr>
                <w:ilvl w:val="0"/>
                <w:numId w:val="4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jednostkę oporu elektrycznego</w:t>
            </w:r>
          </w:p>
          <w:p w:rsidR="00E904B2" w:rsidRPr="001514EB" w:rsidRDefault="00E904B2" w:rsidP="004F507E">
            <w:pPr>
              <w:numPr>
                <w:ilvl w:val="0"/>
                <w:numId w:val="4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mierzy napięcie elektryczne i natężenie prądu elektrycznego</w:t>
            </w:r>
          </w:p>
          <w:p w:rsidR="00E904B2" w:rsidRPr="001514EB" w:rsidRDefault="00E904B2" w:rsidP="004F507E">
            <w:pPr>
              <w:numPr>
                <w:ilvl w:val="0"/>
                <w:numId w:val="4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zapisuje wyniki pomiaru napięcia elektry-cznego i natężenia prądu elektrycznego w tabeli</w:t>
            </w:r>
          </w:p>
          <w:p w:rsidR="00E904B2" w:rsidRPr="001514EB" w:rsidRDefault="00E904B2" w:rsidP="004F507E">
            <w:pPr>
              <w:numPr>
                <w:ilvl w:val="0"/>
                <w:numId w:val="4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 xml:space="preserve">odczytuje dane z wykresu zależności </w:t>
            </w:r>
            <w:r w:rsidRPr="001514EB">
              <w:rPr>
                <w:rFonts w:ascii="Times New Roman" w:eastAsia="Century Gothic" w:hAnsi="Times New Roman" w:cs="Times New Roman"/>
                <w:i/>
                <w:spacing w:val="-2"/>
                <w:lang w:eastAsia="pl-PL" w:bidi="pl-PL"/>
              </w:rPr>
              <w:t>I</w:t>
            </w: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(</w:t>
            </w:r>
            <w:r w:rsidRPr="001514EB">
              <w:rPr>
                <w:rFonts w:ascii="Times New Roman" w:eastAsia="Century Gothic" w:hAnsi="Times New Roman" w:cs="Times New Roman"/>
                <w:i/>
                <w:spacing w:val="-2"/>
                <w:lang w:eastAsia="pl-PL" w:bidi="pl-PL"/>
              </w:rPr>
              <w:t>U</w:t>
            </w: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)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wartość napięcia skutecznego w domowej sieci elektrycznej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wymienia rodzaje energii, na jakie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zamieniana jest energia elektryczna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miejsca (obiekty), którym szczególnie zagrażają przerwy w dosta-wie energii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do czego służą bezpieczniki i co należy zrobić, gdy bezpiecznik rozłączy obwód elektryczny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informuje, że każdy magnes ma dwa bieguny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nazywa bieguny magnetyczne magne-sów stałych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informuje, że w żelazie występują do-meny magnetyczne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zastosowania mag-nesów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demonstruje zachowanie igły magnetycznej w pobliżu magnesu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budowę elektromagnesu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zastosowania elektro-magnesów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informuje, że magnes działa na prze-wodnik z prądem siłą magnetyczną</w:t>
            </w:r>
          </w:p>
          <w:p w:rsidR="00E904B2" w:rsidRPr="001514EB" w:rsidRDefault="00E904B2" w:rsidP="004F507E">
            <w:pPr>
              <w:numPr>
                <w:ilvl w:val="0"/>
                <w:numId w:val="4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after="40"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podaje przykłady zastosowania silników zasilanych prądem stałym</w:t>
            </w:r>
          </w:p>
        </w:tc>
        <w:tc>
          <w:tcPr>
            <w:tcW w:w="1198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FFFFF" w:themeFill="background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4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informuje, że natężenie prądu płyną-cego przez przewodnik (przy stałej temperaturze) jest proporcjonalne do przyłożonego napięcia</w:t>
            </w:r>
          </w:p>
          <w:p w:rsidR="00E904B2" w:rsidRPr="001514EB" w:rsidRDefault="00E904B2" w:rsidP="004F507E">
            <w:pPr>
              <w:numPr>
                <w:ilvl w:val="0"/>
                <w:numId w:val="4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natężenie prądu elektrycznego lub napięcie elektryczne, posługując się proporcjonalnością prostą</w:t>
            </w:r>
          </w:p>
          <w:p w:rsidR="00E904B2" w:rsidRPr="001514EB" w:rsidRDefault="00E904B2" w:rsidP="004F507E">
            <w:pPr>
              <w:numPr>
                <w:ilvl w:val="0"/>
                <w:numId w:val="4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buduje obwód elektryczny</w:t>
            </w:r>
          </w:p>
          <w:p w:rsidR="00E904B2" w:rsidRPr="001514EB" w:rsidRDefault="00E904B2" w:rsidP="004F507E">
            <w:pPr>
              <w:numPr>
                <w:ilvl w:val="0"/>
                <w:numId w:val="4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opór elektryczny, wykorzystując wyniki pomiaru napięcia elektrycznego i natężenia prądu elektrycznego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oblicza opór elektryczny na podstawie wykresu zależności 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I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(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U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)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 xml:space="preserve">rozpoznaje proporcjonalność prostą na podstawie wykresu zależności 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I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(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U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)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wyjaśnia, dlaczego nie wolno dotykać </w:t>
            </w: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t>przewodów elektrycznych pod napięciem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zapisuje dane i szukane w rozwiązywa-nych zadaniach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wyjaśnia, do czego służą zasilacze awaryjne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wskazuje skutki przerwania dostaw energii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elektrycznej do urządzeń o kluczowym znaczeniu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oddziaływanie magnesów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bieguny magnetyczne Ziemi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działanie elektromagnesu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wyjaśnia rolę rdzenia w elektromagnesie</w:t>
            </w:r>
          </w:p>
          <w:p w:rsidR="00E904B2" w:rsidRPr="001514EB" w:rsidRDefault="00E904B2" w:rsidP="004F507E">
            <w:pPr>
              <w:numPr>
                <w:ilvl w:val="0"/>
                <w:numId w:val="4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budowę silnika elektrycznego</w:t>
            </w:r>
          </w:p>
        </w:tc>
        <w:tc>
          <w:tcPr>
            <w:tcW w:w="1198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FFFFF" w:themeFill="background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4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posługuje się pojęciem oporu elektry-cznego jako własnością przewodnika</w:t>
            </w:r>
          </w:p>
          <w:p w:rsidR="00E904B2" w:rsidRPr="001514EB" w:rsidRDefault="00E904B2" w:rsidP="004F507E">
            <w:pPr>
              <w:numPr>
                <w:ilvl w:val="0"/>
                <w:numId w:val="4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przelicza wielokrotności i podwielokro-tności jednostki oporu elektrycznego</w:t>
            </w:r>
          </w:p>
          <w:p w:rsidR="00E904B2" w:rsidRPr="001514EB" w:rsidRDefault="00E904B2" w:rsidP="004F507E">
            <w:pPr>
              <w:numPr>
                <w:ilvl w:val="0"/>
                <w:numId w:val="4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stosuje do obliczeń związek między napięciem elektrycznym a natężeniem prądu i oporem elektrycznym</w:t>
            </w:r>
          </w:p>
          <w:p w:rsidR="00E904B2" w:rsidRPr="001514EB" w:rsidRDefault="00E904B2" w:rsidP="004F507E">
            <w:pPr>
              <w:numPr>
                <w:ilvl w:val="0"/>
                <w:numId w:val="4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schemat obwodu elektrycznego</w:t>
            </w:r>
          </w:p>
          <w:p w:rsidR="00E904B2" w:rsidRPr="001514EB" w:rsidRDefault="00E904B2" w:rsidP="004F507E">
            <w:pPr>
              <w:numPr>
                <w:ilvl w:val="0"/>
                <w:numId w:val="4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sporządza wykres zależności natężenia prądu elektrycznego od napięcia elektrycznego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porównuje obliczone wartości oporu elektrycznego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do czego służy uziemienie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2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2"/>
                <w:lang w:eastAsia="pl-PL" w:bidi="pl-PL"/>
              </w:rPr>
              <w:t>opisuje zasady postępowania przy porażeniu elektrycznym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rozwiązuje zadania, w których konieczne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jest połączenie wiadomości o przepły-wie prądu elektrycznego i o cieple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przewiduje, czy przy danym obciążeniu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bezpiecznik rozłączy obwód elektryczny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zasadę działania kompasu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zachowanie igły magnetycznej w pobliżu przewodnika z prądem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wzajemne oddziaływanie magnesów z elektromagnesami</w:t>
            </w:r>
          </w:p>
          <w:p w:rsidR="00E904B2" w:rsidRPr="001514EB" w:rsidRDefault="00E904B2" w:rsidP="004F507E">
            <w:pPr>
              <w:numPr>
                <w:ilvl w:val="0"/>
                <w:numId w:val="4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działanie silnika elektrycznego prądu stałego</w:t>
            </w:r>
          </w:p>
        </w:tc>
        <w:tc>
          <w:tcPr>
            <w:tcW w:w="1406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FFFFF" w:themeFill="background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4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co jest przyczyną istnienia oporu elektrycznego</w:t>
            </w:r>
          </w:p>
          <w:p w:rsidR="00E904B2" w:rsidRPr="001514EB" w:rsidRDefault="00E904B2" w:rsidP="004F507E">
            <w:pPr>
              <w:numPr>
                <w:ilvl w:val="0"/>
                <w:numId w:val="4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wyjaśnia, co to jest opornik elektryczny;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posługuje się jego symbolem graficznym</w:t>
            </w:r>
          </w:p>
          <w:p w:rsidR="00E904B2" w:rsidRPr="001514EB" w:rsidRDefault="00E904B2" w:rsidP="004F507E">
            <w:pPr>
              <w:numPr>
                <w:ilvl w:val="0"/>
                <w:numId w:val="4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planuje doświadczenie, którego celem jest wyznaczenie oporu elektrycznego</w:t>
            </w:r>
          </w:p>
          <w:p w:rsidR="00E904B2" w:rsidRPr="001514EB" w:rsidRDefault="00E904B2" w:rsidP="004F507E">
            <w:pPr>
              <w:numPr>
                <w:ilvl w:val="0"/>
                <w:numId w:val="4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projektuje tabelę pomiarów</w:t>
            </w:r>
          </w:p>
          <w:p w:rsidR="00E904B2" w:rsidRPr="001514EB" w:rsidRDefault="00E904B2" w:rsidP="004F507E">
            <w:pPr>
              <w:numPr>
                <w:ilvl w:val="0"/>
                <w:numId w:val="4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co to znaczy, że w domowej sieci elektrycznej istnieje napięcie przemienne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rozwiązuje zadania, w których konieczne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jest połączenie wiadomości o przepły-wie prądu elektrycznego ze znajomo-ścią praw mechaniki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rozwiązuje zadania obliczeniowe, posługując się pojęciem sprawności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urządzenia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do czego służą wyłączniki różnicowoprądowe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oblicza, czy dany bezpiecznik wyłączy prąd, znając liczbę i moc włączonych urządzeń elektrycznych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w pobliżu magnesu żelazo też staje się magnesem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nie mogą istnieć pojedyncze bieguny magnetyczne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przyczynę namagnesowania magnesów trwałych</w:t>
            </w:r>
          </w:p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opisuje doświadczenie, w którym energia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elektryczna zamienia się w energię mechaniczną</w:t>
            </w:r>
          </w:p>
        </w:tc>
      </w:tr>
      <w:tr w:rsidR="00E904B2" w:rsidRPr="001514EB" w:rsidTr="00E904B2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E904B2" w:rsidRPr="001514EB" w:rsidRDefault="00E904B2" w:rsidP="004F507E">
            <w:pPr>
              <w:numPr>
                <w:ilvl w:val="0"/>
                <w:numId w:val="4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before="120" w:after="120" w:line="276" w:lineRule="auto"/>
              <w:ind w:left="170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FF0000"/>
                <w:lang w:eastAsia="pl-PL" w:bidi="pl-PL"/>
              </w:rPr>
              <w:lastRenderedPageBreak/>
              <w:t>ROZDZIAŁ III. DRGANIA i FALE</w:t>
            </w:r>
          </w:p>
        </w:tc>
      </w:tr>
      <w:tr w:rsidR="00E904B2" w:rsidRPr="001514EB" w:rsidTr="001514EB">
        <w:trPr>
          <w:jc w:val="center"/>
        </w:trPr>
        <w:tc>
          <w:tcPr>
            <w:tcW w:w="1198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4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położenie równowagi ciała w ruchu drgającym</w:t>
            </w:r>
          </w:p>
          <w:p w:rsidR="00E904B2" w:rsidRPr="001514EB" w:rsidRDefault="00E904B2" w:rsidP="004F507E">
            <w:pPr>
              <w:numPr>
                <w:ilvl w:val="0"/>
                <w:numId w:val="4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nazywa jednostki: amplitudy, okresu i częstotliwości</w:t>
            </w:r>
          </w:p>
          <w:p w:rsidR="00E904B2" w:rsidRPr="001514EB" w:rsidRDefault="00E904B2" w:rsidP="004F507E">
            <w:pPr>
              <w:numPr>
                <w:ilvl w:val="0"/>
                <w:numId w:val="4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podaje przykłady drgań mechanicznych</w:t>
            </w:r>
          </w:p>
          <w:p w:rsidR="00E904B2" w:rsidRPr="001514EB" w:rsidRDefault="00E904B2" w:rsidP="004F507E">
            <w:pPr>
              <w:numPr>
                <w:ilvl w:val="0"/>
                <w:numId w:val="4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mierzy czas wahnięć wahadła (np. dzie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-sięciu), wykonując kilka pomiarów</w:t>
            </w:r>
          </w:p>
          <w:p w:rsidR="00E904B2" w:rsidRPr="001514EB" w:rsidRDefault="00E904B2" w:rsidP="004F507E">
            <w:pPr>
              <w:numPr>
                <w:ilvl w:val="0"/>
                <w:numId w:val="4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okres drgań wahadła, wykorzy-stując wynik pomiaru czasu</w:t>
            </w:r>
          </w:p>
          <w:p w:rsidR="00E904B2" w:rsidRPr="001514EB" w:rsidRDefault="00E904B2" w:rsidP="004F507E">
            <w:pPr>
              <w:numPr>
                <w:ilvl w:val="0"/>
                <w:numId w:val="4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informuje, że z wykresu zależności poło-żenia wahadła od czasu można odczytać amplitudę i okres drgań</w:t>
            </w:r>
          </w:p>
          <w:p w:rsidR="00E904B2" w:rsidRPr="001514EB" w:rsidRDefault="00E904B2" w:rsidP="004F507E">
            <w:pPr>
              <w:numPr>
                <w:ilvl w:val="0"/>
                <w:numId w:val="4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4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fal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 xml:space="preserve">odczytuje z wykresu zależności </w:t>
            </w:r>
            <w:r w:rsidRPr="001514EB">
              <w:rPr>
                <w:rFonts w:ascii="Times New Roman" w:eastAsia="Century Gothic" w:hAnsi="Times New Roman" w:cs="Times New Roman"/>
                <w:i/>
                <w:spacing w:val="4"/>
                <w:lang w:eastAsia="pl-PL" w:bidi="pl-PL"/>
              </w:rPr>
              <w:lastRenderedPageBreak/>
              <w:t>x</w:t>
            </w: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(</w:t>
            </w:r>
            <w:r w:rsidRPr="001514EB">
              <w:rPr>
                <w:rFonts w:ascii="Times New Roman" w:eastAsia="Century Gothic" w:hAnsi="Times New Roman" w:cs="Times New Roman"/>
                <w:i/>
                <w:spacing w:val="4"/>
                <w:lang w:eastAsia="pl-PL" w:bidi="pl-PL"/>
              </w:rPr>
              <w:t>t</w:t>
            </w: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)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amplitudę i okres drgań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 xml:space="preserve">odczytuje z wykresu zależności </w:t>
            </w:r>
            <w:r w:rsidRPr="001514EB">
              <w:rPr>
                <w:rFonts w:ascii="Times New Roman" w:eastAsia="Century Gothic" w:hAnsi="Times New Roman" w:cs="Times New Roman"/>
                <w:i/>
                <w:spacing w:val="4"/>
                <w:lang w:eastAsia="pl-PL" w:bidi="pl-PL"/>
              </w:rPr>
              <w:t>y</w:t>
            </w: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(</w:t>
            </w:r>
            <w:r w:rsidRPr="001514EB">
              <w:rPr>
                <w:rFonts w:ascii="Times New Roman" w:eastAsia="Century Gothic" w:hAnsi="Times New Roman" w:cs="Times New Roman"/>
                <w:i/>
                <w:spacing w:val="4"/>
                <w:lang w:eastAsia="pl-PL" w:bidi="pl-PL"/>
              </w:rPr>
              <w:t>x</w:t>
            </w: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)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amplitudę i długość fali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after="40"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ciał, które są źródłami dźwięków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demonstruje dźwięki o różnych częstotli-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wościach (z wykorzystaniem drgającego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przedmiotu lub instrumentu muzyczne-go)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wytwarza dźwięk głośniejszy i cichszy od danego dźwięku za pomocą dowolnego ciała drgającego lub instrumentu muzycznego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rozróżnia: dźwięki słyszalne, ultradźwięki i infradźwięki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stwierdza, że fala elektromagnetyczna może się rozchodzić w próżni</w:t>
            </w:r>
          </w:p>
          <w:p w:rsidR="00E904B2" w:rsidRPr="001514EB" w:rsidRDefault="00E904B2" w:rsidP="004F507E">
            <w:pPr>
              <w:numPr>
                <w:ilvl w:val="0"/>
                <w:numId w:val="3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stwierdza, że w próżni wszystkie rodzaje fal elektromagnetycznych rozchodzą się z jednakową prędkością</w:t>
            </w:r>
          </w:p>
          <w:p w:rsidR="00E904B2" w:rsidRPr="001514EB" w:rsidRDefault="00E904B2" w:rsidP="004F507E">
            <w:pPr>
              <w:numPr>
                <w:ilvl w:val="0"/>
                <w:numId w:val="3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 xml:space="preserve">podaje przykłady zjawiska 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lastRenderedPageBreak/>
              <w:t>rezonansu mechanicznego</w:t>
            </w:r>
          </w:p>
        </w:tc>
        <w:tc>
          <w:tcPr>
            <w:tcW w:w="1198" w:type="pct"/>
            <w:tcBorders>
              <w:top w:val="single" w:sz="4" w:space="0" w:color="C4C4C4"/>
              <w:bottom w:val="single" w:sz="6" w:space="0" w:color="auto"/>
              <w:right w:val="single" w:sz="6" w:space="0" w:color="auto"/>
            </w:tcBorders>
            <w:shd w:val="clear" w:color="auto" w:fill="FDFAF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4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definiuje: amplitudę, okres i częstotliwość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drgań</w:t>
            </w:r>
          </w:p>
          <w:p w:rsidR="00E904B2" w:rsidRPr="001514EB" w:rsidRDefault="00E904B2" w:rsidP="004F507E">
            <w:pPr>
              <w:numPr>
                <w:ilvl w:val="0"/>
                <w:numId w:val="4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średni czas ruchu wahadła na podstawie pomiarów</w:t>
            </w:r>
          </w:p>
          <w:p w:rsidR="00E904B2" w:rsidRPr="001514EB" w:rsidRDefault="00E904B2" w:rsidP="004F507E">
            <w:pPr>
              <w:numPr>
                <w:ilvl w:val="0"/>
                <w:numId w:val="4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wyznacza okres i częstotliwość drgań ciężarka zawieszonego na sprężynie</w:t>
            </w:r>
          </w:p>
          <w:p w:rsidR="00E904B2" w:rsidRPr="001514EB" w:rsidRDefault="00E904B2" w:rsidP="004F507E">
            <w:pPr>
              <w:numPr>
                <w:ilvl w:val="0"/>
                <w:numId w:val="4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t>wyznacza: amplitudę, okres i częstotliwość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drgań na podstawie wykresu zależności położenia od czasu</w:t>
            </w:r>
          </w:p>
          <w:p w:rsidR="00E904B2" w:rsidRPr="001514EB" w:rsidRDefault="00E904B2" w:rsidP="004F507E">
            <w:pPr>
              <w:numPr>
                <w:ilvl w:val="0"/>
                <w:numId w:val="4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różne rodzaje drgań</w:t>
            </w:r>
          </w:p>
          <w:p w:rsidR="00E904B2" w:rsidRPr="001514EB" w:rsidRDefault="00E904B2" w:rsidP="004F507E">
            <w:pPr>
              <w:numPr>
                <w:ilvl w:val="0"/>
                <w:numId w:val="4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wskazuje punkty toru, w których wahadło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osiąga największą i najmniejszą (zerową)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energię potencjalną grawitacji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 xml:space="preserve">wskazuje punkty toru, w których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lastRenderedPageBreak/>
              <w:t>wahadło osiąga największą i najmniejszą (zerową)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energię kinetyczną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falę, posługując się pojęciami: amplitudy, okresu, częstotliwości, pręd-kości i długości fali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posługuje się pojęciem prędkości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rozchodzenia się fali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stwierdza, że prędkość rozchodzenia się dźwięku zależy od rodzaju ośrodka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porównuje prędkości dźwięków w różnych ośrodkach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wielkości fizyczne, od których zależy wysokość dźwięku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wytwarza dźwięki o częstotliwości większej i mniejszej od częstotliwości danego dźwięku za pomocą dowol-nego ciała drgającego lub instrumentu muzycznego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wymienia wielkości fizyczne, od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których zależy głośność dźwięku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źródeł: dźwięków słyszalnych, ultradźwięków i infradźwię-ków oraz ich zastosowań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że fale elektromagnetyczne różnią się częstotliwością (i długością)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przybliżoną prędkość fal elektromagnetycznych w próżni</w:t>
            </w:r>
          </w:p>
          <w:p w:rsidR="00E904B2" w:rsidRPr="001514EB" w:rsidRDefault="00E904B2" w:rsidP="004F507E">
            <w:pPr>
              <w:numPr>
                <w:ilvl w:val="0"/>
                <w:numId w:val="3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informuje, że każde ciało wysyła promieniowanie cieplne</w:t>
            </w:r>
          </w:p>
          <w:p w:rsidR="00E904B2" w:rsidRPr="001514EB" w:rsidRDefault="00E904B2" w:rsidP="004F507E">
            <w:pPr>
              <w:numPr>
                <w:ilvl w:val="0"/>
                <w:numId w:val="3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opisuje doświadczenie ilustrujące zjawisko ugięcia fali na wodzie</w:t>
            </w:r>
          </w:p>
          <w:p w:rsidR="00E904B2" w:rsidRPr="001514EB" w:rsidRDefault="00E904B2" w:rsidP="004F507E">
            <w:pPr>
              <w:numPr>
                <w:ilvl w:val="0"/>
                <w:numId w:val="3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opisuje doświadczenie ilustrujące zjawisko rezonansu mechanicznego</w:t>
            </w:r>
          </w:p>
        </w:tc>
        <w:tc>
          <w:tcPr>
            <w:tcW w:w="1198" w:type="pct"/>
            <w:tcBorders>
              <w:top w:val="single" w:sz="4" w:space="0" w:color="C4C4C4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AF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3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opisuje ruch okresowy wahadła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matematycznego</w:t>
            </w:r>
          </w:p>
          <w:p w:rsidR="00E904B2" w:rsidRPr="001514EB" w:rsidRDefault="00E904B2" w:rsidP="004F507E">
            <w:pPr>
              <w:numPr>
                <w:ilvl w:val="0"/>
                <w:numId w:val="3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zapisuje wynik obliczenia jako przybliżony</w:t>
            </w:r>
          </w:p>
          <w:p w:rsidR="00E904B2" w:rsidRPr="001514EB" w:rsidRDefault="00E904B2" w:rsidP="004F507E">
            <w:pPr>
              <w:numPr>
                <w:ilvl w:val="0"/>
                <w:numId w:val="3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częstotliwość drgań wahadła</w:t>
            </w:r>
          </w:p>
          <w:p w:rsidR="00E904B2" w:rsidRPr="001514EB" w:rsidRDefault="00E904B2" w:rsidP="004F507E">
            <w:pPr>
              <w:numPr>
                <w:ilvl w:val="0"/>
                <w:numId w:val="3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ruch ciężarka zawieszonego na sprężynie</w:t>
            </w:r>
          </w:p>
          <w:p w:rsidR="00E904B2" w:rsidRPr="001514EB" w:rsidRDefault="00E904B2" w:rsidP="004F507E">
            <w:pPr>
              <w:numPr>
                <w:ilvl w:val="0"/>
                <w:numId w:val="3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analizuje siły działające na ciężarek zawieszony na sprężynie w kolejnych fazach jego ruchu</w:t>
            </w:r>
          </w:p>
          <w:p w:rsidR="00E904B2" w:rsidRPr="001514EB" w:rsidRDefault="00E904B2" w:rsidP="004F507E">
            <w:pPr>
              <w:numPr>
                <w:ilvl w:val="0"/>
                <w:numId w:val="3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nie mierzymy czasu jednego drgania, lecz 10, 20 lub 30 drgań</w:t>
            </w:r>
          </w:p>
          <w:p w:rsidR="00E904B2" w:rsidRPr="001514EB" w:rsidRDefault="00E904B2" w:rsidP="004F507E">
            <w:pPr>
              <w:numPr>
                <w:ilvl w:val="0"/>
                <w:numId w:val="3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odczytuje z wykresu położenie wahadła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w danej chwili (i odwrotnie)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wyjaśnia, na jakich etapach ruchu wahadła energia potencjalna rośnie,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a na jakich – maleje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jakich etapach ruchu wahadła energia kinetyczna rośnie, a na jakich – maleje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wskazuje punkty toru, w których ciało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osiąga największą i najmniejszą (zerową)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energię kinetyczną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stosuje do obliczeń zależność między długością fali, prędkością i okresem (wraz z jednostkami)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dźwięk nie może się rozchodzić w próżni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czas lub drogę pokonywaną przez dźwięk w różnych ośrodkach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bada oscylogramy fal dźwiękowych (z wykorzystaniem różnych technik)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porównuje dźwięki na podstawie wykresów zależności 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x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(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t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)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echolokacja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stosuje do obliczeń zależność między długością fali, prędkością i okresem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informuje, że promieniowanie cieplne jest falą elektromagnetyczną</w:t>
            </w:r>
          </w:p>
          <w:p w:rsidR="00E904B2" w:rsidRPr="001514EB" w:rsidRDefault="00E904B2" w:rsidP="004F507E">
            <w:pPr>
              <w:numPr>
                <w:ilvl w:val="0"/>
                <w:numId w:val="3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stwierdza, że ciała ciemne pochłaniają więcej promieniowania niż ciała jasne</w:t>
            </w:r>
          </w:p>
          <w:p w:rsidR="00E904B2" w:rsidRPr="001514EB" w:rsidRDefault="00E904B2" w:rsidP="004F507E">
            <w:pPr>
              <w:numPr>
                <w:ilvl w:val="0"/>
                <w:numId w:val="3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opisuje doświadczenie ilustrujące zjawisko interferencji fal na wodzie</w:t>
            </w:r>
          </w:p>
          <w:p w:rsidR="00E904B2" w:rsidRPr="001514EB" w:rsidRDefault="00E904B2" w:rsidP="004F507E">
            <w:pPr>
              <w:numPr>
                <w:ilvl w:val="0"/>
                <w:numId w:val="3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wyjaśnia zjawisko interferencji fal</w:t>
            </w:r>
          </w:p>
          <w:p w:rsidR="00E904B2" w:rsidRPr="001514EB" w:rsidRDefault="00E904B2" w:rsidP="004F507E">
            <w:pPr>
              <w:numPr>
                <w:ilvl w:val="0"/>
                <w:numId w:val="3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spacing w:val="-6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 xml:space="preserve">informuje, że zjawisko dyfrakcji i interferencji dotyczy zarówno fal </w:t>
            </w:r>
            <w:r w:rsidRPr="001514EB">
              <w:rPr>
                <w:rFonts w:ascii="Times New Roman" w:eastAsia="Century Gothic" w:hAnsi="Times New Roman" w:cs="Times New Roman"/>
                <w:i/>
                <w:spacing w:val="-6"/>
                <w:lang w:eastAsia="pl-PL" w:bidi="pl-PL"/>
              </w:rPr>
              <w:t>dźwiękowych, jak i elektromagnetycznych</w:t>
            </w:r>
          </w:p>
          <w:p w:rsidR="00E904B2" w:rsidRPr="001514EB" w:rsidRDefault="00E904B2" w:rsidP="004F507E">
            <w:pPr>
              <w:numPr>
                <w:ilvl w:val="0"/>
                <w:numId w:val="3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spacing w:val="4"/>
                <w:lang w:eastAsia="pl-PL" w:bidi="pl-PL"/>
              </w:rPr>
              <w:t>wyjaśnia zjawisko rezonansu mechaniczneg</w:t>
            </w: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o</w:t>
            </w:r>
          </w:p>
        </w:tc>
        <w:tc>
          <w:tcPr>
            <w:tcW w:w="1406" w:type="pct"/>
            <w:tcBorders>
              <w:top w:val="single" w:sz="4" w:space="0" w:color="C4C4C4"/>
              <w:left w:val="single" w:sz="6" w:space="0" w:color="auto"/>
              <w:bottom w:val="single" w:sz="6" w:space="0" w:color="auto"/>
              <w:right w:val="single" w:sz="4" w:space="0" w:color="C4C4C4"/>
            </w:tcBorders>
            <w:shd w:val="clear" w:color="auto" w:fill="FDFAF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3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wyznacza doświadczalnie kształt wykresu zależności położenia wahadła od czasu</w:t>
            </w:r>
          </w:p>
          <w:p w:rsidR="00E904B2" w:rsidRPr="001514EB" w:rsidRDefault="00E904B2" w:rsidP="004F507E">
            <w:pPr>
              <w:numPr>
                <w:ilvl w:val="0"/>
                <w:numId w:val="3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analizuje przemiany energii w ruchu wahadła matematycznego, stosując zasadę zachowania energii</w:t>
            </w:r>
          </w:p>
          <w:p w:rsidR="00E904B2" w:rsidRPr="001514EB" w:rsidRDefault="00E904B2" w:rsidP="004F507E">
            <w:pPr>
              <w:numPr>
                <w:ilvl w:val="0"/>
                <w:numId w:val="3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analizuje przemiany energii w ruchu ciała pod wpływem siły sprężystości (wagonik poruszający się bez tarcia po poziomym torze)</w:t>
            </w:r>
          </w:p>
          <w:p w:rsidR="00E904B2" w:rsidRPr="001514EB" w:rsidRDefault="00E904B2" w:rsidP="004F507E">
            <w:pPr>
              <w:numPr>
                <w:ilvl w:val="0"/>
                <w:numId w:val="3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6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wskazuje punkty toru, w których ciało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osiąga największą i najmniejszą (zerową)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energię potencjalną sprężystości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mechanizm przekazywania drgań z jednego do drugiego punktu ośrodka w przypadku fal na napiętej linie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after="40"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opisuje rozchodzenie się fali mecha-nicznej jako proces przekazywania energii bez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przenoszenia materii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mechanizm przekazywania drgań z jednego do drugiego punktu ośrodka podczas rozchodzenia się fal dźwiękowych w powietrzu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sposoby wytwarzania dźwięku w instrumentach muzycznych, głośni-kach itd.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samodzielnie przygotowuje komputer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do obserwacji oscylogramów dźwięków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wykresy fal dźwiękowych różniących się wysokością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t>nazywa rodzaje fal elektromagnetycznych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(radiowe, mikrofale, promieniowanie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podczerwone, światło widzialne, promie-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niowanie nadfioletowe, promieniowa-nie rentgenowskie i promieniowanie gamma)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podaje przykłady zastosowania różnych rodzajów fal elektromagnety-cznych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informuje, że częstotliwość fali wysyłanej przez ciało zależy od jego temperatury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wyjaśnia, jakie ciała bardziej się nagrzewają, jasne czy ciemne</w:t>
            </w:r>
          </w:p>
          <w:p w:rsidR="00E904B2" w:rsidRPr="001514EB" w:rsidRDefault="00E904B2" w:rsidP="004F507E">
            <w:pPr>
              <w:numPr>
                <w:ilvl w:val="0"/>
                <w:numId w:val="3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wyjaśnia zjawisko efektu cieplarnianego</w:t>
            </w:r>
          </w:p>
          <w:p w:rsidR="00E904B2" w:rsidRPr="001514EB" w:rsidRDefault="00E904B2" w:rsidP="004F507E">
            <w:pPr>
              <w:numPr>
                <w:ilvl w:val="0"/>
                <w:numId w:val="3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wyjaśnia zjawisko dyfrakcji fali</w:t>
            </w:r>
          </w:p>
          <w:p w:rsidR="00E904B2" w:rsidRPr="001514EB" w:rsidRDefault="00E904B2" w:rsidP="004F507E">
            <w:pPr>
              <w:numPr>
                <w:ilvl w:val="0"/>
                <w:numId w:val="3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wymienia cechy wspólne i różnice w rozchodzeniu się fal mechanicznych i elektromagnetycznych</w:t>
            </w:r>
          </w:p>
          <w:p w:rsidR="00E904B2" w:rsidRPr="001514EB" w:rsidRDefault="00E904B2" w:rsidP="004F507E">
            <w:pPr>
              <w:numPr>
                <w:ilvl w:val="0"/>
                <w:numId w:val="3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wyjaśnia rolę rezonansu w konstrukcji i działaniu instrumentów muzycznych</w:t>
            </w:r>
          </w:p>
          <w:p w:rsidR="00E904B2" w:rsidRPr="001514EB" w:rsidRDefault="00E904B2" w:rsidP="004F507E">
            <w:pPr>
              <w:numPr>
                <w:ilvl w:val="0"/>
                <w:numId w:val="3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podaje przykłady rezonansu fal elektro-magnetycznych</w:t>
            </w:r>
          </w:p>
        </w:tc>
      </w:tr>
      <w:tr w:rsidR="00E904B2" w:rsidRPr="001514EB" w:rsidTr="001514EB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C9C9C9" w:themeColor="accent3" w:themeTint="99"/>
              <w:bottom w:val="single" w:sz="6" w:space="0" w:color="auto"/>
              <w:right w:val="single" w:sz="4" w:space="0" w:color="C9C9C9" w:themeColor="accent3" w:themeTint="99"/>
            </w:tcBorders>
            <w:shd w:val="clear" w:color="auto" w:fill="FDFAF1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before="120" w:after="120" w:line="276" w:lineRule="auto"/>
              <w:ind w:left="170" w:hanging="170"/>
              <w:jc w:val="center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color w:val="FF0000"/>
                <w:lang w:eastAsia="pl-PL" w:bidi="pl-PL"/>
              </w:rPr>
              <w:lastRenderedPageBreak/>
              <w:t>ROZDZIAŁ IV. OPTYKA</w:t>
            </w:r>
          </w:p>
        </w:tc>
      </w:tr>
      <w:tr w:rsidR="00E904B2" w:rsidRPr="001514EB" w:rsidTr="001514EB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198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wymienia przykłady ciał, które są źródłami światła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co to jest promień światła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wymienia rodzaje wiązek światła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widzimy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w otoczeniu ciała przezroczy-ste i nieprzezroczyste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kąt padania i kąt załamania światła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sytuacje, w jakich można obserwować załamanie światła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oś optyczną soczewki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5"/>
                <w:lang w:eastAsia="pl-PL" w:bidi="pl-PL"/>
              </w:rPr>
              <w:t>rozróżnia po kształcie soczewki skupiającą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i rozpraszającą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wskazuje praktyczne zastosowania soczewek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posługuje się lupą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symbol soczewki i oś optyczną, zaznacza ogniska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cechy obrazu wytworzonego przez soczewkę oka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opisuje budowę aparatu fotograficznego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wymienia cechy obrazu otrzymywanego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w aparacie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fotograficznym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posługuje się pojęciami kąta padania i kąta odbicia światła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dalszy bieg promieni świetlnych padających na zwierciadło, zaznacza kąt padania i kąt odbicia światła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zastosowania zwierciadeł płaskich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zwierciadło wklęsłe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zastosowania zwierciadeł wklęsłych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zwierciadło wypukłe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zastosowania zwierciadeł wypukłych</w:t>
            </w:r>
          </w:p>
          <w:p w:rsidR="00E904B2" w:rsidRPr="001514EB" w:rsidRDefault="00E904B2" w:rsidP="004F507E">
            <w:pPr>
              <w:numPr>
                <w:ilvl w:val="0"/>
                <w:numId w:val="2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światło białe jako mieszaninę barw (fal o różnych częstotliwościach)</w:t>
            </w:r>
          </w:p>
          <w:p w:rsidR="00E904B2" w:rsidRPr="001514EB" w:rsidRDefault="00E904B2" w:rsidP="004F507E">
            <w:pPr>
              <w:numPr>
                <w:ilvl w:val="0"/>
                <w:numId w:val="2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wymienia podstawowe barwy światła</w:t>
            </w:r>
          </w:p>
          <w:p w:rsidR="00E904B2" w:rsidRPr="001514EB" w:rsidRDefault="00E904B2" w:rsidP="004F507E">
            <w:pPr>
              <w:numPr>
                <w:ilvl w:val="0"/>
                <w:numId w:val="2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informuje, w jaki sposób uzyskuje się barwy w telewizji kolorowej i monito-rach komputerowych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C4C4C4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demonstruje zjawisko prostoliniowego rozchodzenia się światła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lastRenderedPageBreak/>
              <w:t xml:space="preserve">opisuje doświadczenie, w którym można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otrzymać cień i półcień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budowę i zasadę działania kamery obskury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opisuje różnice między ciałem przezroczy-stym a ciałem nieprzezroczystym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zjawisko załamania światła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demonstruje zjawisko załamania światła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na granicy ośrodków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posługuje się pojęciami: ogniska i ogniskowej soczewki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oblicza zdolność skupiającą soczewki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tworzy na ekranie ostry obraz przedmiotu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za pomocą soczewki skupiającej, odpowiednio dobierając doświadczal-nie położenie soczewki i przedmiotu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nazywa cechy obrazu wytworzonego przez soczewkę, gdy odległość przed-miotu od soczewki jest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większa od jej ogniskowej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promienie konstrukcyjne (wycho-dzące z przedmiotu ustawionego przed soczewką)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nazywa cechy uzyskanego obrazu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cechy obrazu tworzonego przez soczewkę rozpraszającą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wyjaśnia, dlaczego jest możliwe ostre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widzenie przedmiotów dalekich i bliskich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rolę źrenicy oka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bada doświadczalnie zjawisko odbicia światła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nazywa cechy obrazu powstałego w zwierciadle płaskim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posługuje się pojęciami ogniska i ogniskowej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zwierciadła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skupianie się promieni w zwierciadle wklęsłym</w:t>
            </w:r>
          </w:p>
          <w:p w:rsidR="00E904B2" w:rsidRPr="001514EB" w:rsidRDefault="00E904B2" w:rsidP="004F507E">
            <w:pPr>
              <w:numPr>
                <w:ilvl w:val="0"/>
                <w:numId w:val="2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5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posługuje się pojęciami ogniska pozornego i ogniskowej zwierciadła</w:t>
            </w:r>
          </w:p>
          <w:p w:rsidR="00E904B2" w:rsidRPr="001514EB" w:rsidRDefault="00E904B2" w:rsidP="004F507E">
            <w:pPr>
              <w:numPr>
                <w:ilvl w:val="0"/>
                <w:numId w:val="2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wymienia zastosowania lunety</w:t>
            </w:r>
          </w:p>
          <w:p w:rsidR="00E904B2" w:rsidRPr="001514EB" w:rsidRDefault="00E904B2" w:rsidP="004F507E">
            <w:pPr>
              <w:numPr>
                <w:ilvl w:val="0"/>
                <w:numId w:val="2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lastRenderedPageBreak/>
              <w:t>wymienia zastosowania mikroskopu</w:t>
            </w:r>
          </w:p>
          <w:p w:rsidR="00E904B2" w:rsidRPr="001514EB" w:rsidRDefault="00E904B2" w:rsidP="004F507E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demonstruje rozszczepienie światła </w:t>
            </w: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t>białego w pryzmacie (jako potwierdzenie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, że światło białe jest mieszaniną barw)</w:t>
            </w:r>
          </w:p>
          <w:p w:rsidR="00E904B2" w:rsidRPr="001514EB" w:rsidRDefault="00E904B2" w:rsidP="004F507E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światło lasera jako światło jednobarwne</w:t>
            </w:r>
          </w:p>
          <w:p w:rsidR="00E904B2" w:rsidRPr="001514EB" w:rsidRDefault="00E904B2" w:rsidP="004F507E">
            <w:pPr>
              <w:numPr>
                <w:ilvl w:val="0"/>
                <w:numId w:val="2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demonstruje brak rozszczepienia światła lasera w pryzmacie (jako potwierdzenie,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że światło lasera jest jednobarwne)</w:t>
            </w:r>
          </w:p>
          <w:p w:rsidR="00E904B2" w:rsidRPr="001514EB" w:rsidRDefault="00E904B2" w:rsidP="004F507E">
            <w:pPr>
              <w:numPr>
                <w:ilvl w:val="0"/>
                <w:numId w:val="2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informuje, że dodając trzy barwy: niebieską, czerwoną i zieloną, w różnych proporcjach, możemy otrzymać światło o dowolnej barwie</w:t>
            </w:r>
          </w:p>
          <w:p w:rsidR="00E904B2" w:rsidRPr="001514EB" w:rsidRDefault="00E904B2" w:rsidP="004F507E">
            <w:pPr>
              <w:numPr>
                <w:ilvl w:val="0"/>
                <w:numId w:val="22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informuje, że z podstawowych kolorów farb uzyskuje się barwy w druku i drukarkach komputerowych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przedstawia graficznie tworzenie cienia i półcienia (przy zastosowaniu jednego lub dwóch źródeł światła)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rozwiązuje zadania, wykorzystując własności trójkątów podobnych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opisuje jakościowo zjawisko załamania światła na granicy dwóch ośrodków </w:t>
            </w: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różniących się prędkością rozchodzenia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się światła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dalszy bieg promieni padających na soczewkę równolegle do jej osi optycznej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porównuje zdolności skupiające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soczewek na podstawie znajomości ich ogniskowych (i odwrotnie)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doświadczenie, w którym za pomocą soczewki skupiającej otrzymu-jemy na ekranie ostry obraz przedmiotu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zasadę działania lupy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konstrukcyjnie obraz tworzony przez lupę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nazywa cechy obrazu wytworzonego przez lupę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rysuje konstrukcyjnie obraz tworzony przez soczewkę 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rozpraszającą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pojęcia dalekowzroczności i krótkowzroczności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porównuje działanie oka i aparatu fotograficznego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wyjaśnia działanie światełka odblaskowego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konstrukcyjnie obrazy pozorne wytworzone w zwierciadle płaskim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rysuje konstrukcyjnie obrazy wytworzone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przez zwierciadła wklęsłe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wymienia cechy obrazu wytworzonego przez zwierciadła wklęsłe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bieg promieni odbitych od zwierciadła wypukłego</w:t>
            </w:r>
          </w:p>
          <w:p w:rsidR="00E904B2" w:rsidRPr="001514EB" w:rsidRDefault="00E904B2" w:rsidP="004F507E">
            <w:pPr>
              <w:numPr>
                <w:ilvl w:val="0"/>
                <w:numId w:val="2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demonstruje powstawanie obrazów za pomocą zwierciadła wypukłego</w:t>
            </w:r>
          </w:p>
          <w:p w:rsidR="00E904B2" w:rsidRPr="001514EB" w:rsidRDefault="00E904B2" w:rsidP="004F507E">
            <w:pPr>
              <w:numPr>
                <w:ilvl w:val="0"/>
                <w:numId w:val="2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rysuje konstrukcyjnie obrazy wytworzone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przez zwierciadła wypukłe</w:t>
            </w:r>
          </w:p>
          <w:p w:rsidR="00E904B2" w:rsidRPr="001514EB" w:rsidRDefault="00E904B2" w:rsidP="004F507E">
            <w:pPr>
              <w:numPr>
                <w:ilvl w:val="0"/>
                <w:numId w:val="21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wymienia cechy obrazu wytworzonego przez zwierciadła wypukle</w:t>
            </w:r>
          </w:p>
          <w:p w:rsidR="00E904B2" w:rsidRPr="001514EB" w:rsidRDefault="00E904B2" w:rsidP="004F507E">
            <w:pPr>
              <w:numPr>
                <w:ilvl w:val="0"/>
                <w:numId w:val="2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opisuje budowę lunety</w:t>
            </w:r>
          </w:p>
          <w:p w:rsidR="00E904B2" w:rsidRPr="001514EB" w:rsidRDefault="00E904B2" w:rsidP="004F507E">
            <w:pPr>
              <w:numPr>
                <w:ilvl w:val="0"/>
                <w:numId w:val="20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opisuje budowę mikroskopu</w:t>
            </w:r>
          </w:p>
          <w:p w:rsidR="00E904B2" w:rsidRPr="001514EB" w:rsidRDefault="00E904B2" w:rsidP="004F507E">
            <w:pPr>
              <w:numPr>
                <w:ilvl w:val="0"/>
                <w:numId w:val="1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zjawisko rozszczepienia światła za pomocą pryzmatu</w:t>
            </w:r>
          </w:p>
          <w:p w:rsidR="00E904B2" w:rsidRPr="001514EB" w:rsidRDefault="00E904B2" w:rsidP="004F507E">
            <w:pPr>
              <w:numPr>
                <w:ilvl w:val="0"/>
                <w:numId w:val="1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wymienia barwę światła, która po przej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-ściu przez pryzmat najmniej odchyla się od pierwotnego kierunku, oraz barwę, która odchyla się najbardziej</w:t>
            </w:r>
          </w:p>
          <w:p w:rsidR="00E904B2" w:rsidRPr="001514EB" w:rsidRDefault="00E904B2" w:rsidP="004F507E">
            <w:pPr>
              <w:numPr>
                <w:ilvl w:val="0"/>
                <w:numId w:val="19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spacing w:val="4"/>
                <w:lang w:eastAsia="pl-PL" w:bidi="pl-PL"/>
              </w:rPr>
              <w:t>wymienia zjawiska obserwowane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 w przyrodzie, a powstałe w wyniku rozszczepienia światła</w:t>
            </w:r>
          </w:p>
          <w:p w:rsidR="00E904B2" w:rsidRPr="001514EB" w:rsidRDefault="00E904B2" w:rsidP="004F507E">
            <w:pPr>
              <w:numPr>
                <w:ilvl w:val="0"/>
                <w:numId w:val="1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spacing w:val="-4"/>
                <w:lang w:eastAsia="pl-PL" w:bidi="pl-PL"/>
              </w:rPr>
              <w:t>bada za pomocą pryzmatu, czy światło</w:t>
            </w: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, które widzimy, powstało w wyniku zmieszania barw</w:t>
            </w:r>
          </w:p>
          <w:p w:rsidR="00E904B2" w:rsidRPr="001514EB" w:rsidRDefault="00E904B2" w:rsidP="004F507E">
            <w:pPr>
              <w:numPr>
                <w:ilvl w:val="0"/>
                <w:numId w:val="18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informuje, że z połączenia światła niebieskiego i zielonego otrzymujemy cyjan, a z połączenia światła niebies-kiego i czerwonego – magentę</w:t>
            </w:r>
          </w:p>
          <w:p w:rsidR="00E904B2" w:rsidRPr="001514EB" w:rsidRDefault="00E904B2" w:rsidP="004F507E">
            <w:pPr>
              <w:numPr>
                <w:ilvl w:val="0"/>
                <w:numId w:val="17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after="40" w:line="276" w:lineRule="auto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wymienia podstawowe kolory farb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04B2" w:rsidRPr="001514EB" w:rsidRDefault="00E904B2" w:rsidP="001514E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spacing w:line="276" w:lineRule="auto"/>
              <w:ind w:left="170" w:hanging="170"/>
              <w:rPr>
                <w:rFonts w:ascii="Times New Roman" w:eastAsia="Century Gothic" w:hAnsi="Times New Roman" w:cs="Times New Roman"/>
                <w:b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b/>
                <w:lang w:eastAsia="pl-PL" w:bidi="pl-PL"/>
              </w:rPr>
              <w:lastRenderedPageBreak/>
              <w:t>Uczeń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powstawanie obszarów cienia i półcienia za pomocą prostoliniowego rozchodzenia się światła w ośrodku jednorodnym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 xml:space="preserve">buduje kamerę obskurę i wyjaśnia, do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czego ten wynalazek służył w przeszłości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dlaczego niektóre ciała wydają się jaśniejsze, a inne ciemniejsze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bieg promienia przechodzącego z jednego ośrodka przezroczystego do drugiego (jakościowo, znając prędkość rozchodzenia się światła w tych ośrod-kach); wskazuje kierunek załamania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na czym polega zjawisko fatamorgany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bieg promieni równoległych do osi optycznej, przechodzących przez soczewki skupiającą i rozpraszającą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rozróżnia soczewki skupiające i rozpra-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szające, znając ich zdolności skupiające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pojęcia obrazu rzeczywistego i obrazu pozornego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rysuje konstrukcyjnie obrazy wytworzo-ne przez soczewkę w sytuacjach nietypowych (z zastosowaniem skali)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rozwiązuje zadania dotyczące tworze-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 xml:space="preserve">nia obrazu przez soczewkę rozpraszającą </w:t>
            </w:r>
            <w:r w:rsidRPr="001514EB">
              <w:rPr>
                <w:rFonts w:ascii="Times New Roman" w:eastAsia="Century Gothic" w:hAnsi="Times New Roman" w:cs="Times New Roman"/>
                <w:spacing w:val="-6"/>
                <w:lang w:eastAsia="pl-PL" w:bidi="pl-PL"/>
              </w:rPr>
              <w:lastRenderedPageBreak/>
              <w:t>(metodą graficzną, z zastosowaniem skali)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after="40"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w jaki sposób w oczach różnych zwierząt powstaje ostry obraz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opisuje rolę soczewek w korygowaniu wad wzroku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analizuje bieg promieni wychodzących </w:t>
            </w:r>
            <w:r w:rsidRPr="001514EB">
              <w:rPr>
                <w:rFonts w:ascii="Times New Roman" w:eastAsia="Century Gothic" w:hAnsi="Times New Roman" w:cs="Times New Roman"/>
                <w:spacing w:val="-2"/>
                <w:lang w:eastAsia="pl-PL" w:bidi="pl-PL"/>
              </w:rPr>
              <w:t>z punktu w różnych kierunkach, a nastę-</w:t>
            </w: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pnie odbitych od zwierciadła płaskiego</w:t>
            </w:r>
          </w:p>
          <w:p w:rsidR="00E904B2" w:rsidRPr="001514EB" w:rsidRDefault="00E904B2" w:rsidP="004F507E">
            <w:pPr>
              <w:numPr>
                <w:ilvl w:val="0"/>
                <w:numId w:val="2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opisuje zjawisko rozproszenia światła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przy odbiciu od powierzchni chropowatej</w:t>
            </w:r>
          </w:p>
          <w:p w:rsidR="00E904B2" w:rsidRPr="001514EB" w:rsidRDefault="00E904B2" w:rsidP="004F507E">
            <w:pPr>
              <w:numPr>
                <w:ilvl w:val="0"/>
                <w:numId w:val="1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 powstawanie obrazu pozornego w zwierciadle płaskim (wykorzystując prawo odbicia)</w:t>
            </w:r>
          </w:p>
          <w:p w:rsidR="00E904B2" w:rsidRPr="001514EB" w:rsidRDefault="00E904B2" w:rsidP="004F507E">
            <w:pPr>
              <w:numPr>
                <w:ilvl w:val="0"/>
                <w:numId w:val="1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analizuje bieg promieni wychodzących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z punktu w różnych kierunkach, a nastę-pnie odbitych od zwierciadła wklęsłego</w:t>
            </w:r>
          </w:p>
          <w:p w:rsidR="00E904B2" w:rsidRPr="001514EB" w:rsidRDefault="00E904B2" w:rsidP="004F507E">
            <w:pPr>
              <w:numPr>
                <w:ilvl w:val="0"/>
                <w:numId w:val="16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 xml:space="preserve">analizuje bieg promieni wychodzących </w:t>
            </w:r>
            <w:r w:rsidRPr="001514EB">
              <w:rPr>
                <w:rFonts w:ascii="Times New Roman" w:eastAsia="Century Gothic" w:hAnsi="Times New Roman" w:cs="Times New Roman"/>
                <w:spacing w:val="-4"/>
                <w:lang w:eastAsia="pl-PL" w:bidi="pl-PL"/>
              </w:rPr>
              <w:t>z punktu w różnych kierunkach, a nastę-pnie odbitych od zwierciadła wypukłego</w:t>
            </w:r>
          </w:p>
          <w:p w:rsidR="00E904B2" w:rsidRPr="001514EB" w:rsidRDefault="00E904B2" w:rsidP="004F507E">
            <w:pPr>
              <w:numPr>
                <w:ilvl w:val="0"/>
                <w:numId w:val="1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opisuje powstawanie obrazu w lunecie</w:t>
            </w:r>
          </w:p>
          <w:p w:rsidR="00E904B2" w:rsidRPr="001514EB" w:rsidRDefault="00E904B2" w:rsidP="004F507E">
            <w:pPr>
              <w:numPr>
                <w:ilvl w:val="0"/>
                <w:numId w:val="1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opisuje powstawanie obrazu w mikroskopie</w:t>
            </w:r>
          </w:p>
          <w:p w:rsidR="00E904B2" w:rsidRPr="001514EB" w:rsidRDefault="00E904B2" w:rsidP="004F507E">
            <w:pPr>
              <w:numPr>
                <w:ilvl w:val="0"/>
                <w:numId w:val="15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porównuje obrazy uzyskane w lunecie i mikroskopie</w:t>
            </w:r>
          </w:p>
          <w:p w:rsidR="00E904B2" w:rsidRPr="001514EB" w:rsidRDefault="00E904B2" w:rsidP="004F507E">
            <w:pPr>
              <w:numPr>
                <w:ilvl w:val="0"/>
                <w:numId w:val="1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lastRenderedPageBreak/>
              <w:t>wyjaśnia, z czego wynika barwa nieprzezroczystego przedmiotu</w:t>
            </w:r>
          </w:p>
          <w:p w:rsidR="00E904B2" w:rsidRPr="001514EB" w:rsidRDefault="00E904B2" w:rsidP="004F507E">
            <w:pPr>
              <w:numPr>
                <w:ilvl w:val="0"/>
                <w:numId w:val="1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lang w:eastAsia="pl-PL" w:bidi="pl-PL"/>
              </w:rPr>
              <w:t>wyjaśnia, z czego wynika barwa ciała przezroczystego</w:t>
            </w:r>
          </w:p>
          <w:p w:rsidR="00E904B2" w:rsidRPr="001514EB" w:rsidRDefault="00E904B2" w:rsidP="004F507E">
            <w:pPr>
              <w:numPr>
                <w:ilvl w:val="0"/>
                <w:numId w:val="1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i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wyjaśnia mechanizm widzenia barw</w:t>
            </w:r>
          </w:p>
          <w:p w:rsidR="00E904B2" w:rsidRPr="001514EB" w:rsidRDefault="00E904B2" w:rsidP="004F507E">
            <w:pPr>
              <w:numPr>
                <w:ilvl w:val="0"/>
                <w:numId w:val="13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  <w:bar w:val="single" w:sz="6" w:color="auto"/>
              </w:pBdr>
              <w:tabs>
                <w:tab w:val="left" w:pos="227"/>
              </w:tabs>
              <w:spacing w:line="276" w:lineRule="auto"/>
              <w:ind w:left="170"/>
              <w:rPr>
                <w:rFonts w:ascii="Times New Roman" w:eastAsia="Century Gothic" w:hAnsi="Times New Roman" w:cs="Times New Roman"/>
                <w:lang w:eastAsia="pl-PL" w:bidi="pl-PL"/>
              </w:rPr>
            </w:pPr>
            <w:r w:rsidRPr="001514EB">
              <w:rPr>
                <w:rFonts w:ascii="Times New Roman" w:eastAsia="Century Gothic" w:hAnsi="Times New Roman" w:cs="Times New Roman"/>
                <w:i/>
                <w:lang w:eastAsia="pl-PL" w:bidi="pl-PL"/>
              </w:rPr>
              <w:t>odróżnia mieszanie farb od składania barw światła</w:t>
            </w:r>
          </w:p>
        </w:tc>
      </w:tr>
    </w:tbl>
    <w:p w:rsidR="00E904B2" w:rsidRPr="001514EB" w:rsidRDefault="00E904B2" w:rsidP="001514E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entury" w:hAnsi="Times New Roman" w:cs="Times New Roman"/>
          <w:lang w:eastAsia="pl-PL" w:bidi="pl-PL"/>
        </w:rPr>
      </w:pPr>
    </w:p>
    <w:p w:rsidR="00DF1226" w:rsidRPr="001514EB" w:rsidRDefault="00DF1226" w:rsidP="001514EB">
      <w:pPr>
        <w:spacing w:line="276" w:lineRule="auto"/>
        <w:jc w:val="center"/>
        <w:rPr>
          <w:rFonts w:ascii="Times New Roman" w:hAnsi="Times New Roman" w:cs="Times New Roman"/>
          <w:bCs/>
          <w:color w:val="385623" w:themeColor="accent6" w:themeShade="80"/>
        </w:rPr>
      </w:pPr>
    </w:p>
    <w:p w:rsidR="00707B98" w:rsidRPr="001514EB" w:rsidRDefault="00707B98" w:rsidP="001514EB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CD0663" w:rsidRPr="001514EB" w:rsidRDefault="00B869EE" w:rsidP="001514EB">
      <w:pPr>
        <w:spacing w:line="276" w:lineRule="auto"/>
        <w:jc w:val="right"/>
        <w:rPr>
          <w:rFonts w:ascii="Times New Roman" w:hAnsi="Times New Roman" w:cs="Times New Roman"/>
        </w:rPr>
      </w:pPr>
      <w:r w:rsidRPr="001514EB">
        <w:rPr>
          <w:rFonts w:ascii="Times New Roman" w:hAnsi="Times New Roman" w:cs="Times New Roman"/>
        </w:rPr>
        <w:t>………………………………………</w:t>
      </w:r>
    </w:p>
    <w:sectPr w:rsidR="00CD0663" w:rsidRPr="001514EB" w:rsidSect="001514E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C7" w:rsidRDefault="00DC56C7" w:rsidP="00B30653">
      <w:pPr>
        <w:spacing w:after="0" w:line="240" w:lineRule="auto"/>
      </w:pPr>
      <w:r>
        <w:separator/>
      </w:r>
    </w:p>
  </w:endnote>
  <w:endnote w:type="continuationSeparator" w:id="0">
    <w:p w:rsidR="00DC56C7" w:rsidRDefault="00DC56C7" w:rsidP="00B3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982252"/>
      <w:docPartObj>
        <w:docPartGallery w:val="Page Numbers (Bottom of Page)"/>
        <w:docPartUnique/>
      </w:docPartObj>
    </w:sdtPr>
    <w:sdtEndPr/>
    <w:sdtContent>
      <w:p w:rsidR="00E904B2" w:rsidRDefault="00E904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BB">
          <w:rPr>
            <w:noProof/>
          </w:rPr>
          <w:t>21</w:t>
        </w:r>
        <w:r>
          <w:fldChar w:fldCharType="end"/>
        </w:r>
      </w:p>
    </w:sdtContent>
  </w:sdt>
  <w:p w:rsidR="00E904B2" w:rsidRDefault="00E90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C7" w:rsidRDefault="00DC56C7" w:rsidP="00B30653">
      <w:pPr>
        <w:spacing w:after="0" w:line="240" w:lineRule="auto"/>
      </w:pPr>
      <w:r>
        <w:separator/>
      </w:r>
    </w:p>
  </w:footnote>
  <w:footnote w:type="continuationSeparator" w:id="0">
    <w:p w:rsidR="00DC56C7" w:rsidRDefault="00DC56C7" w:rsidP="00B3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B2" w:rsidRPr="00B30653" w:rsidRDefault="00E904B2" w:rsidP="00B30653">
    <w:pPr>
      <w:pStyle w:val="Nagwek"/>
      <w:jc w:val="center"/>
      <w:rPr>
        <w:i/>
      </w:rPr>
    </w:pPr>
  </w:p>
  <w:p w:rsidR="00E904B2" w:rsidRDefault="00E90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D61BBC"/>
    <w:multiLevelType w:val="hybridMultilevel"/>
    <w:tmpl w:val="6A8CF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6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50727919"/>
    <w:multiLevelType w:val="hybridMultilevel"/>
    <w:tmpl w:val="2106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6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7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8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9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0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51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52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53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5"/>
  </w:num>
  <w:num w:numId="5">
    <w:abstractNumId w:val="10"/>
  </w:num>
  <w:num w:numId="6">
    <w:abstractNumId w:val="35"/>
  </w:num>
  <w:num w:numId="7">
    <w:abstractNumId w:val="32"/>
  </w:num>
  <w:num w:numId="8">
    <w:abstractNumId w:val="8"/>
  </w:num>
  <w:num w:numId="9">
    <w:abstractNumId w:val="40"/>
  </w:num>
  <w:num w:numId="10">
    <w:abstractNumId w:val="11"/>
  </w:num>
  <w:num w:numId="11">
    <w:abstractNumId w:val="13"/>
  </w:num>
  <w:num w:numId="12">
    <w:abstractNumId w:val="34"/>
  </w:num>
  <w:num w:numId="13">
    <w:abstractNumId w:val="7"/>
  </w:num>
  <w:num w:numId="14">
    <w:abstractNumId w:val="33"/>
  </w:num>
  <w:num w:numId="15">
    <w:abstractNumId w:val="39"/>
  </w:num>
  <w:num w:numId="16">
    <w:abstractNumId w:val="16"/>
  </w:num>
  <w:num w:numId="17">
    <w:abstractNumId w:val="38"/>
  </w:num>
  <w:num w:numId="18">
    <w:abstractNumId w:val="47"/>
  </w:num>
  <w:num w:numId="19">
    <w:abstractNumId w:val="24"/>
  </w:num>
  <w:num w:numId="20">
    <w:abstractNumId w:val="49"/>
  </w:num>
  <w:num w:numId="21">
    <w:abstractNumId w:val="12"/>
  </w:num>
  <w:num w:numId="22">
    <w:abstractNumId w:val="21"/>
  </w:num>
  <w:num w:numId="23">
    <w:abstractNumId w:val="45"/>
  </w:num>
  <w:num w:numId="24">
    <w:abstractNumId w:val="4"/>
  </w:num>
  <w:num w:numId="25">
    <w:abstractNumId w:val="26"/>
  </w:num>
  <w:num w:numId="26">
    <w:abstractNumId w:val="25"/>
  </w:num>
  <w:num w:numId="27">
    <w:abstractNumId w:val="17"/>
  </w:num>
  <w:num w:numId="28">
    <w:abstractNumId w:val="44"/>
  </w:num>
  <w:num w:numId="29">
    <w:abstractNumId w:val="41"/>
  </w:num>
  <w:num w:numId="30">
    <w:abstractNumId w:val="43"/>
  </w:num>
  <w:num w:numId="31">
    <w:abstractNumId w:val="31"/>
  </w:num>
  <w:num w:numId="32">
    <w:abstractNumId w:val="30"/>
  </w:num>
  <w:num w:numId="33">
    <w:abstractNumId w:val="28"/>
  </w:num>
  <w:num w:numId="34">
    <w:abstractNumId w:val="6"/>
  </w:num>
  <w:num w:numId="35">
    <w:abstractNumId w:val="37"/>
  </w:num>
  <w:num w:numId="36">
    <w:abstractNumId w:val="51"/>
  </w:num>
  <w:num w:numId="37">
    <w:abstractNumId w:val="42"/>
  </w:num>
  <w:num w:numId="38">
    <w:abstractNumId w:val="3"/>
  </w:num>
  <w:num w:numId="39">
    <w:abstractNumId w:val="36"/>
  </w:num>
  <w:num w:numId="40">
    <w:abstractNumId w:val="27"/>
  </w:num>
  <w:num w:numId="41">
    <w:abstractNumId w:val="52"/>
  </w:num>
  <w:num w:numId="42">
    <w:abstractNumId w:val="23"/>
  </w:num>
  <w:num w:numId="43">
    <w:abstractNumId w:val="53"/>
  </w:num>
  <w:num w:numId="44">
    <w:abstractNumId w:val="50"/>
  </w:num>
  <w:num w:numId="45">
    <w:abstractNumId w:val="19"/>
  </w:num>
  <w:num w:numId="46">
    <w:abstractNumId w:val="9"/>
  </w:num>
  <w:num w:numId="47">
    <w:abstractNumId w:val="0"/>
  </w:num>
  <w:num w:numId="48">
    <w:abstractNumId w:val="48"/>
  </w:num>
  <w:num w:numId="49">
    <w:abstractNumId w:val="20"/>
  </w:num>
  <w:num w:numId="50">
    <w:abstractNumId w:val="22"/>
  </w:num>
  <w:num w:numId="51">
    <w:abstractNumId w:val="2"/>
  </w:num>
  <w:num w:numId="52">
    <w:abstractNumId w:val="29"/>
  </w:num>
  <w:num w:numId="53">
    <w:abstractNumId w:val="5"/>
  </w:num>
  <w:num w:numId="54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98"/>
    <w:rsid w:val="000A718F"/>
    <w:rsid w:val="001514EB"/>
    <w:rsid w:val="00487165"/>
    <w:rsid w:val="004F08F5"/>
    <w:rsid w:val="004F507E"/>
    <w:rsid w:val="00534AF6"/>
    <w:rsid w:val="006A1FA9"/>
    <w:rsid w:val="006F16D5"/>
    <w:rsid w:val="00707B98"/>
    <w:rsid w:val="00B30653"/>
    <w:rsid w:val="00B869EE"/>
    <w:rsid w:val="00CD0663"/>
    <w:rsid w:val="00DB0713"/>
    <w:rsid w:val="00DC56C7"/>
    <w:rsid w:val="00DF1226"/>
    <w:rsid w:val="00E125E5"/>
    <w:rsid w:val="00E904B2"/>
    <w:rsid w:val="00EC299C"/>
    <w:rsid w:val="00F10FBB"/>
    <w:rsid w:val="00FA5BAE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1D5F-31A2-4F1D-A9BB-3350B67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5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653"/>
  </w:style>
  <w:style w:type="paragraph" w:styleId="Stopka">
    <w:name w:val="footer"/>
    <w:basedOn w:val="Normalny"/>
    <w:link w:val="StopkaZnak"/>
    <w:uiPriority w:val="99"/>
    <w:unhideWhenUsed/>
    <w:rsid w:val="00B3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53"/>
  </w:style>
  <w:style w:type="paragraph" w:styleId="Akapitzlist">
    <w:name w:val="List Paragraph"/>
    <w:basedOn w:val="Normalny"/>
    <w:uiPriority w:val="34"/>
    <w:qFormat/>
    <w:rsid w:val="00B30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9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90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21CC-5EB9-4519-B0F6-5D3459A0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9324</Words>
  <Characters>55947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Ela</cp:lastModifiedBy>
  <cp:revision>3</cp:revision>
  <cp:lastPrinted>2017-10-18T19:12:00Z</cp:lastPrinted>
  <dcterms:created xsi:type="dcterms:W3CDTF">2018-09-24T19:38:00Z</dcterms:created>
  <dcterms:modified xsi:type="dcterms:W3CDTF">2018-09-26T18:42:00Z</dcterms:modified>
</cp:coreProperties>
</file>